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C63ED" w14:textId="27A1CC54" w:rsidR="00490609" w:rsidRDefault="00490609" w:rsidP="00A55629">
      <w:pPr>
        <w:jc w:val="center"/>
        <w:rPr>
          <w:rFonts w:ascii="Arial" w:hAnsi="Arial" w:cs="Arial"/>
          <w:b/>
          <w:sz w:val="36"/>
          <w:szCs w:val="36"/>
        </w:rPr>
      </w:pPr>
    </w:p>
    <w:tbl>
      <w:tblPr>
        <w:tblW w:w="9639" w:type="dxa"/>
        <w:tblInd w:w="108" w:type="dxa"/>
        <w:tblLayout w:type="fixed"/>
        <w:tblLook w:val="0000" w:firstRow="0" w:lastRow="0" w:firstColumn="0" w:lastColumn="0" w:noHBand="0" w:noVBand="0"/>
      </w:tblPr>
      <w:tblGrid>
        <w:gridCol w:w="765"/>
        <w:gridCol w:w="8874"/>
      </w:tblGrid>
      <w:tr w:rsidR="00983182" w:rsidRPr="00A26433" w14:paraId="392B4921" w14:textId="77777777" w:rsidTr="00A26433">
        <w:trPr>
          <w:trHeight w:val="336"/>
        </w:trPr>
        <w:tc>
          <w:tcPr>
            <w:tcW w:w="9639" w:type="dxa"/>
            <w:gridSpan w:val="2"/>
            <w:shd w:val="clear" w:color="auto" w:fill="00B0F0"/>
          </w:tcPr>
          <w:p w14:paraId="485327D1" w14:textId="79782BA1" w:rsidR="00983182" w:rsidRPr="00A26433" w:rsidRDefault="00983182" w:rsidP="001F04E6">
            <w:pPr>
              <w:spacing w:before="240" w:after="120"/>
              <w:jc w:val="center"/>
              <w:rPr>
                <w:rFonts w:ascii="Arial" w:hAnsi="Arial" w:cs="Arial"/>
                <w:sz w:val="44"/>
                <w:szCs w:val="44"/>
                <w:lang w:val="en-GB"/>
              </w:rPr>
            </w:pPr>
            <w:r w:rsidRPr="00A26433">
              <w:rPr>
                <w:rFonts w:ascii="Arial" w:hAnsi="Arial" w:cs="Arial"/>
                <w:b/>
                <w:sz w:val="44"/>
                <w:szCs w:val="44"/>
              </w:rPr>
              <w:t>20</w:t>
            </w:r>
            <w:r w:rsidR="009D52CA">
              <w:rPr>
                <w:rFonts w:ascii="Arial" w:hAnsi="Arial" w:cs="Arial"/>
                <w:b/>
                <w:sz w:val="44"/>
                <w:szCs w:val="44"/>
              </w:rPr>
              <w:t>20</w:t>
            </w:r>
            <w:r w:rsidRPr="00A26433">
              <w:rPr>
                <w:rFonts w:ascii="Arial" w:hAnsi="Arial" w:cs="Arial"/>
                <w:b/>
                <w:sz w:val="44"/>
                <w:szCs w:val="44"/>
              </w:rPr>
              <w:t xml:space="preserve"> </w:t>
            </w:r>
            <w:r w:rsidR="001F04E6">
              <w:rPr>
                <w:rFonts w:ascii="Arial" w:hAnsi="Arial" w:cs="Arial"/>
                <w:b/>
                <w:sz w:val="44"/>
                <w:szCs w:val="44"/>
              </w:rPr>
              <w:t>Auckland Junior Winter Sprint Series</w:t>
            </w:r>
          </w:p>
        </w:tc>
      </w:tr>
      <w:tr w:rsidR="007C3E2A" w:rsidRPr="002E6109" w14:paraId="1AD2134A" w14:textId="77777777" w:rsidTr="001B0C39">
        <w:trPr>
          <w:trHeight w:val="336"/>
        </w:trPr>
        <w:tc>
          <w:tcPr>
            <w:tcW w:w="9639" w:type="dxa"/>
            <w:gridSpan w:val="2"/>
          </w:tcPr>
          <w:p w14:paraId="1AD21349" w14:textId="532F795A" w:rsidR="007C3E2A" w:rsidRPr="002320A8" w:rsidRDefault="005727AA" w:rsidP="00363EE6">
            <w:pPr>
              <w:spacing w:before="240"/>
              <w:jc w:val="center"/>
              <w:rPr>
                <w:rFonts w:ascii="Arial" w:hAnsi="Arial" w:cs="Arial"/>
                <w:sz w:val="30"/>
                <w:lang w:val="en-GB"/>
              </w:rPr>
            </w:pPr>
            <w:r>
              <w:rPr>
                <w:rFonts w:ascii="Arial" w:hAnsi="Arial" w:cs="Arial"/>
                <w:sz w:val="30"/>
                <w:lang w:val="en-GB"/>
              </w:rPr>
              <w:t>30</w:t>
            </w:r>
            <w:r w:rsidR="00363EE6" w:rsidRPr="00363EE6">
              <w:rPr>
                <w:rFonts w:ascii="Arial" w:hAnsi="Arial" w:cs="Arial"/>
                <w:sz w:val="30"/>
                <w:vertAlign w:val="superscript"/>
                <w:lang w:val="en-GB"/>
              </w:rPr>
              <w:t>th</w:t>
            </w:r>
            <w:r w:rsidR="00363EE6">
              <w:rPr>
                <w:rFonts w:ascii="Arial" w:hAnsi="Arial" w:cs="Arial"/>
                <w:sz w:val="30"/>
                <w:lang w:val="en-GB"/>
              </w:rPr>
              <w:t xml:space="preserve"> May</w:t>
            </w:r>
            <w:r w:rsidR="00983182">
              <w:rPr>
                <w:rFonts w:ascii="Arial" w:hAnsi="Arial" w:cs="Arial"/>
                <w:sz w:val="30"/>
                <w:lang w:val="en-GB"/>
              </w:rPr>
              <w:t xml:space="preserve"> to </w:t>
            </w:r>
            <w:r>
              <w:rPr>
                <w:rFonts w:ascii="Arial" w:hAnsi="Arial" w:cs="Arial"/>
                <w:sz w:val="30"/>
                <w:lang w:val="en-GB"/>
              </w:rPr>
              <w:t>19</w:t>
            </w:r>
            <w:r w:rsidR="00983182" w:rsidRPr="00983182">
              <w:rPr>
                <w:rFonts w:ascii="Arial" w:hAnsi="Arial" w:cs="Arial"/>
                <w:sz w:val="30"/>
                <w:vertAlign w:val="superscript"/>
                <w:lang w:val="en-GB"/>
              </w:rPr>
              <w:t>th</w:t>
            </w:r>
            <w:r w:rsidR="00983182">
              <w:rPr>
                <w:rFonts w:ascii="Arial" w:hAnsi="Arial" w:cs="Arial"/>
                <w:sz w:val="30"/>
                <w:lang w:val="en-GB"/>
              </w:rPr>
              <w:t xml:space="preserve"> </w:t>
            </w:r>
            <w:r>
              <w:rPr>
                <w:rFonts w:ascii="Arial" w:hAnsi="Arial" w:cs="Arial"/>
                <w:sz w:val="30"/>
                <w:lang w:val="en-GB"/>
              </w:rPr>
              <w:t>September</w:t>
            </w:r>
            <w:r w:rsidR="00983182">
              <w:rPr>
                <w:rFonts w:ascii="Arial" w:hAnsi="Arial" w:cs="Arial"/>
                <w:sz w:val="30"/>
                <w:lang w:val="en-GB"/>
              </w:rPr>
              <w:t>,</w:t>
            </w:r>
            <w:r w:rsidR="007C3E2A">
              <w:rPr>
                <w:rFonts w:ascii="Arial" w:hAnsi="Arial" w:cs="Arial"/>
                <w:sz w:val="30"/>
                <w:lang w:val="en-GB"/>
              </w:rPr>
              <w:t xml:space="preserve"> 20</w:t>
            </w:r>
            <w:r>
              <w:rPr>
                <w:rFonts w:ascii="Arial" w:hAnsi="Arial" w:cs="Arial"/>
                <w:sz w:val="30"/>
                <w:lang w:val="en-GB"/>
              </w:rPr>
              <w:t>20</w:t>
            </w:r>
          </w:p>
        </w:tc>
      </w:tr>
      <w:tr w:rsidR="007C3E2A" w:rsidRPr="002E6109" w14:paraId="1AD2134C" w14:textId="77777777" w:rsidTr="001B0C39">
        <w:trPr>
          <w:trHeight w:val="400"/>
        </w:trPr>
        <w:tc>
          <w:tcPr>
            <w:tcW w:w="9639" w:type="dxa"/>
            <w:gridSpan w:val="2"/>
          </w:tcPr>
          <w:p w14:paraId="1AD2134B" w14:textId="7F7571EE" w:rsidR="007C3E2A" w:rsidRPr="002320A8" w:rsidRDefault="00363EE6" w:rsidP="00726170">
            <w:pPr>
              <w:spacing w:before="240"/>
              <w:jc w:val="center"/>
              <w:rPr>
                <w:rFonts w:ascii="Arial" w:hAnsi="Arial" w:cs="Arial"/>
                <w:sz w:val="30"/>
                <w:lang w:val="en-GB"/>
              </w:rPr>
            </w:pPr>
            <w:r>
              <w:rPr>
                <w:rFonts w:ascii="Arial" w:hAnsi="Arial" w:cs="Arial"/>
                <w:sz w:val="30"/>
                <w:lang w:val="en-GB"/>
              </w:rPr>
              <w:t>Wakatere Boating Club, Kohimarama Yacht Club</w:t>
            </w:r>
            <w:r w:rsidR="005727AA">
              <w:rPr>
                <w:rFonts w:ascii="Arial" w:hAnsi="Arial" w:cs="Arial"/>
                <w:sz w:val="30"/>
                <w:lang w:val="en-GB"/>
              </w:rPr>
              <w:t>, Murr</w:t>
            </w:r>
            <w:r w:rsidR="00734AE5">
              <w:rPr>
                <w:rFonts w:ascii="Arial" w:hAnsi="Arial" w:cs="Arial"/>
                <w:sz w:val="30"/>
                <w:lang w:val="en-GB"/>
              </w:rPr>
              <w:t>a</w:t>
            </w:r>
            <w:r w:rsidR="005727AA">
              <w:rPr>
                <w:rFonts w:ascii="Arial" w:hAnsi="Arial" w:cs="Arial"/>
                <w:sz w:val="30"/>
                <w:lang w:val="en-GB"/>
              </w:rPr>
              <w:t>ys Bay Sailing Club</w:t>
            </w:r>
            <w:r>
              <w:rPr>
                <w:rFonts w:ascii="Arial" w:hAnsi="Arial" w:cs="Arial"/>
                <w:sz w:val="30"/>
                <w:lang w:val="en-GB"/>
              </w:rPr>
              <w:t xml:space="preserve"> </w:t>
            </w:r>
            <w:r w:rsidR="0033155F">
              <w:rPr>
                <w:rFonts w:ascii="Arial" w:hAnsi="Arial" w:cs="Arial"/>
                <w:sz w:val="30"/>
                <w:lang w:val="en-GB"/>
              </w:rPr>
              <w:t xml:space="preserve">and Point Chevalier Sailing </w:t>
            </w:r>
            <w:r>
              <w:rPr>
                <w:rFonts w:ascii="Arial" w:hAnsi="Arial" w:cs="Arial"/>
                <w:sz w:val="30"/>
                <w:lang w:val="en-GB"/>
              </w:rPr>
              <w:t>Club</w:t>
            </w:r>
            <w:r w:rsidR="0033155F">
              <w:rPr>
                <w:rFonts w:ascii="Arial" w:hAnsi="Arial" w:cs="Arial"/>
                <w:sz w:val="30"/>
                <w:lang w:val="en-GB"/>
              </w:rPr>
              <w:t>.</w:t>
            </w:r>
          </w:p>
        </w:tc>
      </w:tr>
      <w:tr w:rsidR="007C3E2A" w:rsidRPr="002E6109" w14:paraId="1AD2134E" w14:textId="77777777" w:rsidTr="001B0C39">
        <w:trPr>
          <w:trHeight w:val="376"/>
        </w:trPr>
        <w:tc>
          <w:tcPr>
            <w:tcW w:w="9639" w:type="dxa"/>
            <w:gridSpan w:val="2"/>
          </w:tcPr>
          <w:p w14:paraId="1AD2134D" w14:textId="1F3F3302" w:rsidR="007C3E2A" w:rsidRPr="00A23D42" w:rsidRDefault="00412D6F" w:rsidP="00A55629">
            <w:pPr>
              <w:spacing w:before="240"/>
              <w:jc w:val="center"/>
              <w:rPr>
                <w:rFonts w:ascii="Arial" w:hAnsi="Arial" w:cs="Arial"/>
                <w:szCs w:val="36"/>
                <w:lang w:val="en-GB"/>
              </w:rPr>
            </w:pPr>
            <w:r>
              <w:rPr>
                <w:rFonts w:ascii="Arial" w:hAnsi="Arial" w:cs="Arial"/>
                <w:szCs w:val="36"/>
                <w:lang w:val="en-GB"/>
              </w:rPr>
              <w:t>The Organising Authorities are Wakatere BC, Kohimarama YC, Murrays Bay SC and Point Chevalier Sailing Club in association with the NZ International Optimist Dinghy Association,</w:t>
            </w:r>
          </w:p>
        </w:tc>
      </w:tr>
      <w:tr w:rsidR="007C3E2A" w:rsidRPr="007C3E2A" w14:paraId="1AD21350" w14:textId="77777777" w:rsidTr="001B0C39">
        <w:trPr>
          <w:trHeight w:val="113"/>
        </w:trPr>
        <w:tc>
          <w:tcPr>
            <w:tcW w:w="9639" w:type="dxa"/>
            <w:gridSpan w:val="2"/>
            <w:tcBorders>
              <w:bottom w:val="single" w:sz="12" w:space="0" w:color="auto"/>
            </w:tcBorders>
            <w:vAlign w:val="center"/>
          </w:tcPr>
          <w:p w14:paraId="1AD2134F" w14:textId="77777777" w:rsidR="007C3E2A" w:rsidRPr="007C3E2A" w:rsidRDefault="007C3E2A" w:rsidP="00562FA7">
            <w:pPr>
              <w:jc w:val="center"/>
              <w:rPr>
                <w:rFonts w:ascii="Arial" w:hAnsi="Arial" w:cs="Arial"/>
                <w:sz w:val="16"/>
                <w:szCs w:val="16"/>
                <w:lang w:val="en-GB"/>
              </w:rPr>
            </w:pPr>
          </w:p>
        </w:tc>
      </w:tr>
      <w:tr w:rsidR="007C3E2A" w:rsidRPr="002E6109" w14:paraId="1AD21352" w14:textId="77777777" w:rsidTr="00A26433">
        <w:trPr>
          <w:trHeight w:val="737"/>
        </w:trPr>
        <w:tc>
          <w:tcPr>
            <w:tcW w:w="9639" w:type="dxa"/>
            <w:gridSpan w:val="2"/>
            <w:tcBorders>
              <w:top w:val="single" w:sz="12" w:space="0" w:color="auto"/>
              <w:bottom w:val="single" w:sz="12" w:space="0" w:color="auto"/>
            </w:tcBorders>
            <w:shd w:val="clear" w:color="auto" w:fill="00B0F0"/>
            <w:vAlign w:val="center"/>
          </w:tcPr>
          <w:p w14:paraId="1AD21351" w14:textId="77777777" w:rsidR="007C3E2A" w:rsidRPr="003E4030" w:rsidRDefault="007C3E2A" w:rsidP="00CC7889">
            <w:pPr>
              <w:spacing w:before="60"/>
              <w:jc w:val="center"/>
              <w:rPr>
                <w:rFonts w:ascii="Arial" w:hAnsi="Arial" w:cs="Arial"/>
                <w:b/>
                <w:sz w:val="36"/>
                <w:lang w:val="en-GB"/>
              </w:rPr>
            </w:pPr>
            <w:r w:rsidRPr="003E4030">
              <w:rPr>
                <w:rFonts w:ascii="Arial" w:hAnsi="Arial" w:cs="Arial"/>
                <w:b/>
                <w:sz w:val="36"/>
                <w:lang w:val="en-GB"/>
              </w:rPr>
              <w:t>NOTICE OF RACE</w:t>
            </w:r>
          </w:p>
        </w:tc>
      </w:tr>
      <w:tr w:rsidR="007C3E2A" w:rsidRPr="002E6109" w14:paraId="1AD21355" w14:textId="77777777" w:rsidTr="001B0C39">
        <w:trPr>
          <w:trHeight w:val="283"/>
        </w:trPr>
        <w:tc>
          <w:tcPr>
            <w:tcW w:w="765" w:type="dxa"/>
            <w:tcBorders>
              <w:top w:val="single" w:sz="12" w:space="0" w:color="auto"/>
            </w:tcBorders>
          </w:tcPr>
          <w:p w14:paraId="1AD21353" w14:textId="77777777" w:rsidR="007C3E2A" w:rsidRPr="007C3E2A" w:rsidRDefault="007C3E2A" w:rsidP="00562FA7">
            <w:pPr>
              <w:rPr>
                <w:rFonts w:ascii="Arial" w:hAnsi="Arial" w:cs="Arial"/>
                <w:sz w:val="16"/>
                <w:szCs w:val="16"/>
                <w:lang w:val="en-GB"/>
              </w:rPr>
            </w:pPr>
          </w:p>
        </w:tc>
        <w:tc>
          <w:tcPr>
            <w:tcW w:w="8874" w:type="dxa"/>
            <w:tcBorders>
              <w:top w:val="single" w:sz="12" w:space="0" w:color="auto"/>
            </w:tcBorders>
          </w:tcPr>
          <w:p w14:paraId="1AD21354" w14:textId="77777777" w:rsidR="007C3E2A" w:rsidRPr="007C3E2A" w:rsidRDefault="007C3E2A" w:rsidP="00562FA7">
            <w:pPr>
              <w:rPr>
                <w:rFonts w:ascii="Arial" w:hAnsi="Arial" w:cs="Arial"/>
                <w:sz w:val="16"/>
                <w:szCs w:val="16"/>
                <w:lang w:val="en-GB"/>
              </w:rPr>
            </w:pPr>
          </w:p>
        </w:tc>
      </w:tr>
      <w:tr w:rsidR="00C915C4" w:rsidRPr="00000B49" w14:paraId="1A22DBF0" w14:textId="77777777" w:rsidTr="00356673">
        <w:trPr>
          <w:trHeight w:val="227"/>
        </w:trPr>
        <w:tc>
          <w:tcPr>
            <w:tcW w:w="9639" w:type="dxa"/>
            <w:gridSpan w:val="2"/>
          </w:tcPr>
          <w:p w14:paraId="6FC6010A" w14:textId="18B5458C" w:rsidR="00C915C4" w:rsidRPr="00DD794E" w:rsidRDefault="00C915C4" w:rsidP="00212993">
            <w:pPr>
              <w:spacing w:before="120"/>
              <w:jc w:val="both"/>
              <w:rPr>
                <w:rFonts w:ascii="Arial" w:hAnsi="Arial" w:cs="Arial"/>
                <w:lang w:val="en-GB"/>
              </w:rPr>
            </w:pPr>
            <w:r>
              <w:rPr>
                <w:rFonts w:ascii="Arial" w:hAnsi="Arial" w:cs="Arial"/>
                <w:i/>
                <w:lang w:val="en-GB"/>
              </w:rPr>
              <w:t>The notation ‘[DP]’ in a rule in the N</w:t>
            </w:r>
            <w:r w:rsidR="009D7851">
              <w:rPr>
                <w:rFonts w:ascii="Arial" w:hAnsi="Arial" w:cs="Arial"/>
                <w:i/>
                <w:lang w:val="en-GB"/>
              </w:rPr>
              <w:t>O</w:t>
            </w:r>
            <w:r>
              <w:rPr>
                <w:rFonts w:ascii="Arial" w:hAnsi="Arial" w:cs="Arial"/>
                <w:i/>
                <w:lang w:val="en-GB"/>
              </w:rPr>
              <w:t>R means that the penalty for a breach of that rule, may at the discretion of the protest committee, be less than disqualification</w:t>
            </w:r>
            <w:r w:rsidRPr="00000B49">
              <w:rPr>
                <w:rFonts w:ascii="Arial" w:hAnsi="Arial" w:cs="Arial"/>
                <w:lang w:val="en-GB"/>
              </w:rPr>
              <w:t>.</w:t>
            </w:r>
          </w:p>
        </w:tc>
      </w:tr>
      <w:tr w:rsidR="00C915C4" w:rsidRPr="002E6109" w14:paraId="5343BA32" w14:textId="77777777" w:rsidTr="00C915C4">
        <w:trPr>
          <w:trHeight w:val="283"/>
        </w:trPr>
        <w:tc>
          <w:tcPr>
            <w:tcW w:w="765" w:type="dxa"/>
          </w:tcPr>
          <w:p w14:paraId="4726EB2F" w14:textId="77777777" w:rsidR="00C915C4" w:rsidRPr="007C3E2A" w:rsidRDefault="00C915C4" w:rsidP="00212993">
            <w:pPr>
              <w:rPr>
                <w:rFonts w:ascii="Arial" w:hAnsi="Arial" w:cs="Arial"/>
                <w:sz w:val="16"/>
                <w:szCs w:val="16"/>
                <w:lang w:val="en-GB"/>
              </w:rPr>
            </w:pPr>
          </w:p>
        </w:tc>
        <w:tc>
          <w:tcPr>
            <w:tcW w:w="8874" w:type="dxa"/>
          </w:tcPr>
          <w:p w14:paraId="3B19439D" w14:textId="77777777" w:rsidR="00C915C4" w:rsidRPr="007C3E2A" w:rsidRDefault="00C915C4" w:rsidP="00212993">
            <w:pPr>
              <w:rPr>
                <w:rFonts w:ascii="Arial" w:hAnsi="Arial" w:cs="Arial"/>
                <w:sz w:val="16"/>
                <w:szCs w:val="16"/>
                <w:lang w:val="en-GB"/>
              </w:rPr>
            </w:pPr>
          </w:p>
        </w:tc>
      </w:tr>
      <w:tr w:rsidR="007C3E2A" w:rsidRPr="00000B49" w14:paraId="1AD21358" w14:textId="77777777" w:rsidTr="001910FA">
        <w:trPr>
          <w:trHeight w:val="246"/>
        </w:trPr>
        <w:tc>
          <w:tcPr>
            <w:tcW w:w="765" w:type="dxa"/>
            <w:shd w:val="clear" w:color="auto" w:fill="C6D9F1" w:themeFill="text2" w:themeFillTint="33"/>
          </w:tcPr>
          <w:p w14:paraId="1AD21356" w14:textId="77777777" w:rsidR="007C3E2A" w:rsidRPr="00000B49" w:rsidRDefault="007C3E2A" w:rsidP="00F77634">
            <w:pPr>
              <w:spacing w:before="60" w:after="60"/>
              <w:rPr>
                <w:rFonts w:ascii="Arial" w:hAnsi="Arial" w:cs="Arial"/>
                <w:b/>
                <w:lang w:val="en-GB"/>
              </w:rPr>
            </w:pPr>
            <w:r w:rsidRPr="00000B49">
              <w:rPr>
                <w:rFonts w:ascii="Arial" w:hAnsi="Arial" w:cs="Arial"/>
                <w:b/>
                <w:lang w:val="en-GB"/>
              </w:rPr>
              <w:t xml:space="preserve"> 1</w:t>
            </w:r>
          </w:p>
        </w:tc>
        <w:tc>
          <w:tcPr>
            <w:tcW w:w="8874" w:type="dxa"/>
            <w:shd w:val="clear" w:color="auto" w:fill="C6D9F1" w:themeFill="text2" w:themeFillTint="33"/>
          </w:tcPr>
          <w:p w14:paraId="1AD21357" w14:textId="77777777" w:rsidR="007C3E2A" w:rsidRPr="00000B49" w:rsidRDefault="007C3E2A" w:rsidP="00F77634">
            <w:pPr>
              <w:spacing w:before="60" w:after="60"/>
              <w:rPr>
                <w:rFonts w:ascii="Arial" w:hAnsi="Arial" w:cs="Arial"/>
                <w:b/>
                <w:lang w:val="en-GB"/>
              </w:rPr>
            </w:pPr>
            <w:r w:rsidRPr="00000B49">
              <w:rPr>
                <w:rFonts w:ascii="Arial" w:hAnsi="Arial" w:cs="Arial"/>
                <w:b/>
                <w:lang w:val="en-GB"/>
              </w:rPr>
              <w:t>RULES</w:t>
            </w:r>
          </w:p>
        </w:tc>
      </w:tr>
      <w:tr w:rsidR="007C3E2A" w:rsidRPr="00000B49" w14:paraId="1AD2135B" w14:textId="77777777" w:rsidTr="001B0C39">
        <w:trPr>
          <w:trHeight w:val="227"/>
        </w:trPr>
        <w:tc>
          <w:tcPr>
            <w:tcW w:w="765" w:type="dxa"/>
          </w:tcPr>
          <w:p w14:paraId="1AD21359" w14:textId="77777777" w:rsidR="007C3E2A" w:rsidRPr="00000B49" w:rsidRDefault="007C3E2A" w:rsidP="00F77634">
            <w:pPr>
              <w:spacing w:before="120" w:after="120"/>
              <w:rPr>
                <w:rFonts w:ascii="Arial" w:hAnsi="Arial" w:cs="Arial"/>
                <w:lang w:val="en-GB"/>
              </w:rPr>
            </w:pPr>
            <w:r w:rsidRPr="00000B49">
              <w:rPr>
                <w:rFonts w:ascii="Arial" w:hAnsi="Arial" w:cs="Arial"/>
                <w:lang w:val="en-GB"/>
              </w:rPr>
              <w:t xml:space="preserve"> 1.1</w:t>
            </w:r>
          </w:p>
        </w:tc>
        <w:tc>
          <w:tcPr>
            <w:tcW w:w="8874" w:type="dxa"/>
          </w:tcPr>
          <w:p w14:paraId="1AD2135A" w14:textId="0319CE0B" w:rsidR="00AF59EE" w:rsidRPr="00DD794E" w:rsidRDefault="007C3E2A" w:rsidP="00F77634">
            <w:pPr>
              <w:spacing w:before="120" w:after="120"/>
              <w:jc w:val="both"/>
              <w:rPr>
                <w:rFonts w:ascii="Arial" w:hAnsi="Arial" w:cs="Arial"/>
                <w:lang w:val="en-GB"/>
              </w:rPr>
            </w:pPr>
            <w:r w:rsidRPr="00000B49">
              <w:rPr>
                <w:rFonts w:ascii="Arial" w:hAnsi="Arial" w:cs="Arial"/>
                <w:lang w:val="en-GB"/>
              </w:rPr>
              <w:t xml:space="preserve">The regatta will be governed by the rules as defined in </w:t>
            </w:r>
            <w:r w:rsidRPr="00000B49">
              <w:rPr>
                <w:rFonts w:ascii="Arial" w:hAnsi="Arial" w:cs="Arial"/>
                <w:i/>
                <w:lang w:val="en-GB"/>
              </w:rPr>
              <w:t>The Racing Rules of Sailing</w:t>
            </w:r>
            <w:r w:rsidRPr="00000B49">
              <w:rPr>
                <w:rFonts w:ascii="Arial" w:hAnsi="Arial" w:cs="Arial"/>
                <w:lang w:val="en-GB"/>
              </w:rPr>
              <w:t>.</w:t>
            </w:r>
          </w:p>
        </w:tc>
      </w:tr>
      <w:tr w:rsidR="007C3E2A" w:rsidRPr="002E6109" w14:paraId="1AD2135F" w14:textId="77777777" w:rsidTr="001B0C39">
        <w:tc>
          <w:tcPr>
            <w:tcW w:w="765" w:type="dxa"/>
          </w:tcPr>
          <w:p w14:paraId="1AD2135C" w14:textId="77777777" w:rsidR="007C3E2A" w:rsidRPr="00000B49" w:rsidRDefault="007C3E2A" w:rsidP="00F77634">
            <w:pPr>
              <w:spacing w:before="120" w:after="120"/>
              <w:rPr>
                <w:rFonts w:ascii="Arial" w:hAnsi="Arial" w:cs="Arial"/>
                <w:lang w:val="en-GB"/>
              </w:rPr>
            </w:pPr>
            <w:r w:rsidRPr="00000B49">
              <w:rPr>
                <w:rFonts w:ascii="Arial" w:hAnsi="Arial" w:cs="Arial"/>
                <w:lang w:val="en-GB"/>
              </w:rPr>
              <w:t xml:space="preserve"> 1.2</w:t>
            </w:r>
          </w:p>
        </w:tc>
        <w:tc>
          <w:tcPr>
            <w:tcW w:w="8874" w:type="dxa"/>
          </w:tcPr>
          <w:p w14:paraId="1AD2135D" w14:textId="77777777" w:rsidR="005F08E5" w:rsidRDefault="007C3E2A" w:rsidP="00F77634">
            <w:pPr>
              <w:spacing w:before="120" w:after="120"/>
              <w:jc w:val="both"/>
              <w:rPr>
                <w:rFonts w:ascii="Arial" w:hAnsi="Arial" w:cs="Arial"/>
                <w:lang w:val="en-GB"/>
              </w:rPr>
            </w:pPr>
            <w:r w:rsidRPr="00000B49">
              <w:rPr>
                <w:rFonts w:ascii="Arial" w:hAnsi="Arial" w:cs="Arial"/>
                <w:lang w:val="en-GB"/>
              </w:rPr>
              <w:t>The Yachting New Zealand Safety Regulations Part 1 shall apply.</w:t>
            </w:r>
          </w:p>
          <w:p w14:paraId="1AD2135E" w14:textId="77777777" w:rsidR="007C3E2A" w:rsidRPr="003E4030" w:rsidRDefault="007C3E2A" w:rsidP="00F77634">
            <w:pPr>
              <w:spacing w:before="120" w:after="120"/>
              <w:jc w:val="both"/>
              <w:rPr>
                <w:rFonts w:ascii="Arial" w:hAnsi="Arial" w:cs="Arial"/>
                <w:sz w:val="30"/>
                <w:lang w:val="en-GB"/>
              </w:rPr>
            </w:pPr>
            <w:r w:rsidRPr="00000B49">
              <w:rPr>
                <w:rFonts w:ascii="Arial" w:hAnsi="Arial" w:cs="Arial"/>
                <w:lang w:val="en-GB"/>
              </w:rPr>
              <w:t>Refer</w:t>
            </w:r>
            <w:r w:rsidR="005F08E5">
              <w:rPr>
                <w:rFonts w:ascii="Arial" w:hAnsi="Arial" w:cs="Arial"/>
                <w:lang w:val="en-GB"/>
              </w:rPr>
              <w:t xml:space="preserve"> - </w:t>
            </w:r>
            <w:hyperlink r:id="rId8" w:history="1">
              <w:r w:rsidRPr="009048D6">
                <w:rPr>
                  <w:rStyle w:val="Hyperlink"/>
                </w:rPr>
                <w:t>http://www.yachtingnz.org.nz/racing/safety-regulations</w:t>
              </w:r>
            </w:hyperlink>
          </w:p>
        </w:tc>
      </w:tr>
      <w:tr w:rsidR="00627B17" w:rsidRPr="002E6109" w14:paraId="1AD2136C" w14:textId="77777777" w:rsidTr="001B0C39">
        <w:trPr>
          <w:trHeight w:val="624"/>
        </w:trPr>
        <w:tc>
          <w:tcPr>
            <w:tcW w:w="765" w:type="dxa"/>
          </w:tcPr>
          <w:p w14:paraId="1AD21364" w14:textId="781EEAC4" w:rsidR="00627B17" w:rsidRPr="00000B49" w:rsidRDefault="00627B17" w:rsidP="00F77634">
            <w:pPr>
              <w:spacing w:before="120"/>
              <w:rPr>
                <w:rFonts w:ascii="Arial" w:hAnsi="Arial" w:cs="Arial"/>
                <w:lang w:val="en-GB"/>
              </w:rPr>
            </w:pPr>
            <w:r>
              <w:rPr>
                <w:rFonts w:ascii="Arial" w:hAnsi="Arial" w:cs="Arial"/>
                <w:lang w:val="en-GB"/>
              </w:rPr>
              <w:t xml:space="preserve"> 1.</w:t>
            </w:r>
            <w:r w:rsidR="00BC29B3">
              <w:rPr>
                <w:rFonts w:ascii="Arial" w:hAnsi="Arial" w:cs="Arial"/>
                <w:lang w:val="en-GB"/>
              </w:rPr>
              <w:t>3</w:t>
            </w:r>
          </w:p>
        </w:tc>
        <w:tc>
          <w:tcPr>
            <w:tcW w:w="8874" w:type="dxa"/>
          </w:tcPr>
          <w:p w14:paraId="1AD21365" w14:textId="07F92D01" w:rsidR="005F08E5" w:rsidRDefault="005F08E5" w:rsidP="00F77634">
            <w:pPr>
              <w:spacing w:before="120"/>
              <w:jc w:val="both"/>
              <w:rPr>
                <w:rFonts w:ascii="Arial" w:hAnsi="Arial" w:cs="Arial"/>
                <w:lang w:val="en-GB"/>
              </w:rPr>
            </w:pPr>
            <w:r>
              <w:rPr>
                <w:rFonts w:ascii="Arial" w:hAnsi="Arial" w:cs="Arial"/>
                <w:lang w:val="en-GB"/>
              </w:rPr>
              <w:t xml:space="preserve">Under </w:t>
            </w:r>
            <w:r w:rsidR="00E03F2A">
              <w:rPr>
                <w:rFonts w:ascii="Arial" w:hAnsi="Arial" w:cs="Arial"/>
                <w:lang w:val="en-GB"/>
              </w:rPr>
              <w:t>RRS</w:t>
            </w:r>
            <w:r>
              <w:rPr>
                <w:rFonts w:ascii="Arial" w:hAnsi="Arial" w:cs="Arial"/>
                <w:lang w:val="en-GB"/>
              </w:rPr>
              <w:t xml:space="preserve"> 86, </w:t>
            </w:r>
            <w:r w:rsidRPr="005431A1">
              <w:rPr>
                <w:rFonts w:ascii="Arial" w:hAnsi="Arial" w:cs="Arial"/>
                <w:i/>
                <w:lang w:val="en-GB"/>
              </w:rPr>
              <w:t>Changes to The Racing Rules</w:t>
            </w:r>
            <w:r>
              <w:rPr>
                <w:rFonts w:ascii="Arial" w:hAnsi="Arial" w:cs="Arial"/>
                <w:lang w:val="en-GB"/>
              </w:rPr>
              <w:t xml:space="preserve"> the following racing rules will be changed as follows:</w:t>
            </w:r>
          </w:p>
          <w:p w14:paraId="1AD21368" w14:textId="4CE82F0C" w:rsidR="005F08E5" w:rsidRDefault="005F08E5" w:rsidP="00F36B13">
            <w:pPr>
              <w:pStyle w:val="ListParagraph"/>
              <w:numPr>
                <w:ilvl w:val="0"/>
                <w:numId w:val="6"/>
              </w:numPr>
              <w:spacing w:before="120"/>
              <w:ind w:left="643"/>
              <w:jc w:val="both"/>
              <w:rPr>
                <w:rFonts w:ascii="Arial" w:hAnsi="Arial" w:cs="Arial"/>
                <w:lang w:val="en-GB"/>
              </w:rPr>
            </w:pPr>
            <w:r w:rsidRPr="003A3869">
              <w:rPr>
                <w:rFonts w:ascii="Arial" w:hAnsi="Arial" w:cs="Arial"/>
                <w:lang w:val="en-GB"/>
              </w:rPr>
              <w:t>R</w:t>
            </w:r>
            <w:r w:rsidR="00E03F2A">
              <w:rPr>
                <w:rFonts w:ascii="Arial" w:hAnsi="Arial" w:cs="Arial"/>
                <w:lang w:val="en-GB"/>
              </w:rPr>
              <w:t>RS</w:t>
            </w:r>
            <w:r w:rsidRPr="003A3869">
              <w:rPr>
                <w:rFonts w:ascii="Arial" w:hAnsi="Arial" w:cs="Arial"/>
                <w:lang w:val="en-GB"/>
              </w:rPr>
              <w:t xml:space="preserve"> 35, A4 and A5 will be changed to state that boats </w:t>
            </w:r>
            <w:r w:rsidR="00EE2F01" w:rsidRPr="003A3869">
              <w:rPr>
                <w:rFonts w:ascii="Arial" w:hAnsi="Arial" w:cs="Arial"/>
                <w:lang w:val="en-GB"/>
              </w:rPr>
              <w:t xml:space="preserve">still racing but </w:t>
            </w:r>
            <w:r w:rsidRPr="003A3869">
              <w:rPr>
                <w:rFonts w:ascii="Arial" w:hAnsi="Arial" w:cs="Arial"/>
                <w:lang w:val="en-GB"/>
              </w:rPr>
              <w:t xml:space="preserve">failing to finish within </w:t>
            </w:r>
            <w:r w:rsidR="00C27DF4">
              <w:rPr>
                <w:rFonts w:ascii="Arial" w:hAnsi="Arial" w:cs="Arial"/>
                <w:lang w:val="en-GB"/>
              </w:rPr>
              <w:t>15</w:t>
            </w:r>
            <w:r w:rsidRPr="003A3869">
              <w:rPr>
                <w:rFonts w:ascii="Arial" w:hAnsi="Arial" w:cs="Arial"/>
                <w:lang w:val="en-GB"/>
              </w:rPr>
              <w:t xml:space="preserve"> minutes after the first boat sails the course and finishes </w:t>
            </w:r>
            <w:r w:rsidR="00C27DF4">
              <w:rPr>
                <w:rFonts w:ascii="Arial" w:hAnsi="Arial" w:cs="Arial"/>
                <w:lang w:val="en-GB"/>
              </w:rPr>
              <w:t>will be scored Did Not Finish</w:t>
            </w:r>
            <w:r w:rsidRPr="003A3869">
              <w:rPr>
                <w:rFonts w:ascii="Arial" w:hAnsi="Arial" w:cs="Arial"/>
                <w:lang w:val="en-GB"/>
              </w:rPr>
              <w:t>,</w:t>
            </w:r>
          </w:p>
          <w:p w14:paraId="63BDBD4F" w14:textId="0346B306" w:rsidR="00F36B13" w:rsidRDefault="00F36B13" w:rsidP="005F08E5">
            <w:pPr>
              <w:pStyle w:val="ListParagraph"/>
              <w:numPr>
                <w:ilvl w:val="0"/>
                <w:numId w:val="6"/>
              </w:numPr>
              <w:spacing w:before="240"/>
              <w:ind w:left="643"/>
              <w:jc w:val="both"/>
              <w:rPr>
                <w:rFonts w:ascii="Arial" w:hAnsi="Arial" w:cs="Arial"/>
                <w:lang w:val="en-GB"/>
              </w:rPr>
            </w:pPr>
            <w:r>
              <w:rPr>
                <w:rFonts w:ascii="Arial" w:hAnsi="Arial" w:cs="Arial"/>
                <w:lang w:val="en-GB"/>
              </w:rPr>
              <w:t>R</w:t>
            </w:r>
            <w:r w:rsidR="00E03F2A">
              <w:rPr>
                <w:rFonts w:ascii="Arial" w:hAnsi="Arial" w:cs="Arial"/>
                <w:lang w:val="en-GB"/>
              </w:rPr>
              <w:t>RS</w:t>
            </w:r>
            <w:r>
              <w:rPr>
                <w:rFonts w:ascii="Arial" w:hAnsi="Arial" w:cs="Arial"/>
                <w:lang w:val="en-GB"/>
              </w:rPr>
              <w:t xml:space="preserve"> 60.1(a) will be changed to state that a competitor cannot protest another boat or competitor for breaches of some specific parts of the Sailing Instructions</w:t>
            </w:r>
            <w:r w:rsidR="00AF59EE">
              <w:rPr>
                <w:rFonts w:ascii="Arial" w:hAnsi="Arial" w:cs="Arial"/>
                <w:lang w:val="en-GB"/>
              </w:rPr>
              <w:t xml:space="preserve"> or Supplementary Sailing Instructions</w:t>
            </w:r>
            <w:r>
              <w:rPr>
                <w:rFonts w:ascii="Arial" w:hAnsi="Arial" w:cs="Arial"/>
                <w:lang w:val="en-GB"/>
              </w:rPr>
              <w:t>,</w:t>
            </w:r>
          </w:p>
          <w:p w14:paraId="1AD2136A" w14:textId="441A4E5B" w:rsidR="005F08E5" w:rsidRPr="00DF593F" w:rsidRDefault="005F08E5" w:rsidP="005F08E5">
            <w:pPr>
              <w:pStyle w:val="ListParagraph"/>
              <w:numPr>
                <w:ilvl w:val="0"/>
                <w:numId w:val="6"/>
              </w:numPr>
              <w:spacing w:before="240"/>
              <w:ind w:left="643"/>
              <w:jc w:val="both"/>
              <w:rPr>
                <w:rFonts w:ascii="Arial" w:hAnsi="Arial" w:cs="Arial"/>
                <w:lang w:val="en-GB"/>
              </w:rPr>
            </w:pPr>
            <w:r>
              <w:rPr>
                <w:rFonts w:ascii="Arial" w:hAnsi="Arial" w:cs="Arial"/>
                <w:lang w:val="en-GB"/>
              </w:rPr>
              <w:t>R</w:t>
            </w:r>
            <w:r w:rsidR="00E03F2A">
              <w:rPr>
                <w:rFonts w:ascii="Arial" w:hAnsi="Arial" w:cs="Arial"/>
                <w:lang w:val="en-GB"/>
              </w:rPr>
              <w:t>RS</w:t>
            </w:r>
            <w:r>
              <w:rPr>
                <w:rFonts w:ascii="Arial" w:hAnsi="Arial" w:cs="Arial"/>
                <w:lang w:val="en-GB"/>
              </w:rPr>
              <w:t xml:space="preserve"> A4 and A5 will be changed to state that a boat starting </w:t>
            </w:r>
            <w:r w:rsidRPr="00DF593F">
              <w:rPr>
                <w:rFonts w:ascii="Arial" w:hAnsi="Arial" w:cs="Arial"/>
                <w:lang w:val="en-GB"/>
              </w:rPr>
              <w:t>later than 4 minutes after her starting signal will be scored Did Not Start.</w:t>
            </w:r>
          </w:p>
          <w:p w14:paraId="1AD2136B" w14:textId="6E42BBEB" w:rsidR="00627B17" w:rsidRPr="00000B49" w:rsidRDefault="005F08E5" w:rsidP="00F77634">
            <w:pPr>
              <w:spacing w:before="120" w:after="120"/>
              <w:jc w:val="both"/>
              <w:rPr>
                <w:rFonts w:ascii="Arial" w:hAnsi="Arial" w:cs="Arial"/>
                <w:lang w:val="en-GB"/>
              </w:rPr>
            </w:pPr>
            <w:r>
              <w:rPr>
                <w:rFonts w:ascii="Arial" w:hAnsi="Arial" w:cs="Arial"/>
                <w:lang w:val="en-GB"/>
              </w:rPr>
              <w:t xml:space="preserve">The changes will appear in full in the </w:t>
            </w:r>
            <w:r w:rsidR="00BE72DF">
              <w:rPr>
                <w:rFonts w:ascii="Arial" w:hAnsi="Arial" w:cs="Arial"/>
                <w:lang w:val="en-GB"/>
              </w:rPr>
              <w:t xml:space="preserve">Supplementary </w:t>
            </w:r>
            <w:r>
              <w:rPr>
                <w:rFonts w:ascii="Arial" w:hAnsi="Arial" w:cs="Arial"/>
                <w:lang w:val="en-GB"/>
              </w:rPr>
              <w:t xml:space="preserve">Sailing Instructions.  The </w:t>
            </w:r>
            <w:r w:rsidR="00BE72DF">
              <w:rPr>
                <w:rFonts w:ascii="Arial" w:hAnsi="Arial" w:cs="Arial"/>
                <w:lang w:val="en-GB"/>
              </w:rPr>
              <w:t xml:space="preserve">Supplementary </w:t>
            </w:r>
            <w:r>
              <w:rPr>
                <w:rFonts w:ascii="Arial" w:hAnsi="Arial" w:cs="Arial"/>
                <w:lang w:val="en-GB"/>
              </w:rPr>
              <w:t>Sailing Instructions may also change other racing rules</w:t>
            </w:r>
            <w:r w:rsidR="00627B17">
              <w:rPr>
                <w:rFonts w:ascii="Arial" w:hAnsi="Arial" w:cs="Arial"/>
                <w:lang w:val="en-GB"/>
              </w:rPr>
              <w:t>.</w:t>
            </w:r>
          </w:p>
        </w:tc>
      </w:tr>
      <w:tr w:rsidR="00C27DF4" w:rsidRPr="002E6109" w14:paraId="328A9293" w14:textId="77777777" w:rsidTr="001B0C39">
        <w:trPr>
          <w:trHeight w:val="624"/>
        </w:trPr>
        <w:tc>
          <w:tcPr>
            <w:tcW w:w="765" w:type="dxa"/>
          </w:tcPr>
          <w:p w14:paraId="15DB1A03" w14:textId="4A3DDCCD" w:rsidR="00C27DF4" w:rsidRDefault="00C27DF4" w:rsidP="00F77634">
            <w:pPr>
              <w:spacing w:before="120" w:after="120"/>
              <w:rPr>
                <w:rFonts w:ascii="Arial" w:hAnsi="Arial" w:cs="Arial"/>
                <w:lang w:val="en-GB"/>
              </w:rPr>
            </w:pPr>
            <w:r>
              <w:rPr>
                <w:rFonts w:ascii="Arial" w:hAnsi="Arial" w:cs="Arial"/>
                <w:lang w:val="en-GB"/>
              </w:rPr>
              <w:t xml:space="preserve"> 1.4</w:t>
            </w:r>
          </w:p>
        </w:tc>
        <w:tc>
          <w:tcPr>
            <w:tcW w:w="8874" w:type="dxa"/>
          </w:tcPr>
          <w:p w14:paraId="11819054" w14:textId="0664CEC4" w:rsidR="00C27DF4" w:rsidRDefault="00C27DF4" w:rsidP="00F77634">
            <w:pPr>
              <w:spacing w:before="120" w:after="120"/>
              <w:jc w:val="both"/>
              <w:rPr>
                <w:rFonts w:ascii="Arial" w:hAnsi="Arial" w:cs="Arial"/>
                <w:lang w:val="en-GB"/>
              </w:rPr>
            </w:pPr>
            <w:r>
              <w:rPr>
                <w:rFonts w:ascii="Arial" w:hAnsi="Arial" w:cs="Arial"/>
                <w:lang w:val="en-GB"/>
              </w:rPr>
              <w:t xml:space="preserve">The Sailing Instructions will consist of the instructions in RRS Appendix S, </w:t>
            </w:r>
            <w:r w:rsidRPr="004A50AF">
              <w:rPr>
                <w:rFonts w:ascii="Arial" w:hAnsi="Arial" w:cs="Arial"/>
                <w:i/>
                <w:lang w:val="en-GB"/>
              </w:rPr>
              <w:t>Standard Sailing Instructions</w:t>
            </w:r>
            <w:r>
              <w:rPr>
                <w:rFonts w:ascii="Arial" w:hAnsi="Arial" w:cs="Arial"/>
                <w:lang w:val="en-GB"/>
              </w:rPr>
              <w:t xml:space="preserve">, and supplementary sailing instructions that will be on the notice board located in the hosting club’s </w:t>
            </w:r>
            <w:proofErr w:type="gramStart"/>
            <w:r>
              <w:rPr>
                <w:rFonts w:ascii="Arial" w:hAnsi="Arial" w:cs="Arial"/>
                <w:lang w:val="en-GB"/>
              </w:rPr>
              <w:t>club-rooms</w:t>
            </w:r>
            <w:proofErr w:type="gramEnd"/>
            <w:r>
              <w:rPr>
                <w:rFonts w:ascii="Arial" w:hAnsi="Arial" w:cs="Arial"/>
                <w:lang w:val="en-GB"/>
              </w:rPr>
              <w:t>.</w:t>
            </w:r>
          </w:p>
        </w:tc>
      </w:tr>
      <w:tr w:rsidR="00C27DF4" w:rsidRPr="002E6109" w14:paraId="6B624668" w14:textId="77777777" w:rsidTr="00F77634">
        <w:trPr>
          <w:trHeight w:val="397"/>
        </w:trPr>
        <w:tc>
          <w:tcPr>
            <w:tcW w:w="765" w:type="dxa"/>
          </w:tcPr>
          <w:p w14:paraId="73B99544" w14:textId="79114479" w:rsidR="00C27DF4" w:rsidRDefault="00C27DF4" w:rsidP="00F77634">
            <w:pPr>
              <w:spacing w:before="120" w:after="120"/>
              <w:rPr>
                <w:rFonts w:ascii="Arial" w:hAnsi="Arial" w:cs="Arial"/>
                <w:lang w:val="en-GB"/>
              </w:rPr>
            </w:pPr>
            <w:r>
              <w:rPr>
                <w:rFonts w:ascii="Arial" w:hAnsi="Arial" w:cs="Arial"/>
                <w:lang w:val="en-GB"/>
              </w:rPr>
              <w:t xml:space="preserve"> 1.5</w:t>
            </w:r>
          </w:p>
        </w:tc>
        <w:tc>
          <w:tcPr>
            <w:tcW w:w="8874" w:type="dxa"/>
          </w:tcPr>
          <w:p w14:paraId="31A03D74" w14:textId="37DD1802" w:rsidR="00C27DF4" w:rsidRDefault="00996471" w:rsidP="00F77634">
            <w:pPr>
              <w:spacing w:before="120" w:after="120"/>
              <w:jc w:val="both"/>
              <w:rPr>
                <w:rFonts w:ascii="Arial" w:hAnsi="Arial" w:cs="Arial"/>
                <w:lang w:val="en-GB"/>
              </w:rPr>
            </w:pPr>
            <w:r>
              <w:rPr>
                <w:rFonts w:ascii="Arial" w:hAnsi="Arial" w:cs="Arial"/>
                <w:lang w:val="en-GB"/>
              </w:rPr>
              <w:t xml:space="preserve">Appendix T, </w:t>
            </w:r>
            <w:r w:rsidRPr="004A50AF">
              <w:rPr>
                <w:rFonts w:ascii="Arial" w:hAnsi="Arial" w:cs="Arial"/>
                <w:i/>
                <w:lang w:val="en-GB"/>
              </w:rPr>
              <w:t>Arbitration</w:t>
            </w:r>
            <w:r>
              <w:rPr>
                <w:rFonts w:ascii="Arial" w:hAnsi="Arial" w:cs="Arial"/>
                <w:lang w:val="en-GB"/>
              </w:rPr>
              <w:t xml:space="preserve"> will apply</w:t>
            </w:r>
            <w:r w:rsidRPr="00000B49">
              <w:rPr>
                <w:rFonts w:ascii="Arial" w:hAnsi="Arial" w:cs="Arial"/>
                <w:lang w:val="en-GB"/>
              </w:rPr>
              <w:t>.</w:t>
            </w:r>
            <w:r>
              <w:rPr>
                <w:rFonts w:ascii="Arial" w:hAnsi="Arial" w:cs="Arial"/>
                <w:lang w:val="en-GB"/>
              </w:rPr>
              <w:t xml:space="preserve">  Protest Forms will be filed electronically. Arbitration Meetings and Protest Hearings will be held by remote video using zoom or similar application.</w:t>
            </w:r>
          </w:p>
        </w:tc>
      </w:tr>
      <w:tr w:rsidR="00996471" w:rsidRPr="002E6109" w14:paraId="6DD66C21" w14:textId="77777777" w:rsidTr="0044384A">
        <w:trPr>
          <w:trHeight w:val="1296"/>
        </w:trPr>
        <w:tc>
          <w:tcPr>
            <w:tcW w:w="765" w:type="dxa"/>
          </w:tcPr>
          <w:p w14:paraId="0B3D831C" w14:textId="22B7CC74" w:rsidR="00996471" w:rsidRDefault="008B3645" w:rsidP="00F77634">
            <w:pPr>
              <w:spacing w:before="120" w:after="120"/>
              <w:rPr>
                <w:rFonts w:ascii="Arial" w:hAnsi="Arial" w:cs="Arial"/>
                <w:lang w:val="en-GB"/>
              </w:rPr>
            </w:pPr>
            <w:r>
              <w:rPr>
                <w:rFonts w:ascii="Arial" w:hAnsi="Arial" w:cs="Arial"/>
                <w:lang w:val="en-GB"/>
              </w:rPr>
              <w:t>1.6</w:t>
            </w:r>
          </w:p>
        </w:tc>
        <w:tc>
          <w:tcPr>
            <w:tcW w:w="8874" w:type="dxa"/>
          </w:tcPr>
          <w:p w14:paraId="51DB86FD" w14:textId="4F3ADDAE" w:rsidR="00996471" w:rsidRDefault="008C424A" w:rsidP="00F77634">
            <w:pPr>
              <w:spacing w:before="120" w:after="120"/>
              <w:jc w:val="both"/>
              <w:rPr>
                <w:rFonts w:ascii="Arial" w:hAnsi="Arial" w:cs="Arial"/>
                <w:lang w:val="en-GB"/>
              </w:rPr>
            </w:pPr>
            <w:r>
              <w:rPr>
                <w:rFonts w:ascii="Arial" w:hAnsi="Arial" w:cs="Arial"/>
                <w:lang w:val="en-GB"/>
              </w:rPr>
              <w:t>There may be restrictions and procedures to comply with the Covid-19 rules and recommendations.</w:t>
            </w:r>
          </w:p>
        </w:tc>
      </w:tr>
      <w:tr w:rsidR="00C27DF4" w:rsidRPr="00C27DF4" w14:paraId="1C4A8ED1" w14:textId="77777777" w:rsidTr="00C27DF4">
        <w:trPr>
          <w:trHeight w:val="397"/>
        </w:trPr>
        <w:tc>
          <w:tcPr>
            <w:tcW w:w="765" w:type="dxa"/>
            <w:shd w:val="clear" w:color="auto" w:fill="C6D9F1" w:themeFill="text2" w:themeFillTint="33"/>
          </w:tcPr>
          <w:p w14:paraId="767CD35F" w14:textId="1B2D2DF3" w:rsidR="00C27DF4" w:rsidRPr="00C27DF4" w:rsidRDefault="00C27DF4" w:rsidP="00F77634">
            <w:pPr>
              <w:spacing w:before="60" w:after="60"/>
              <w:rPr>
                <w:rFonts w:ascii="Arial" w:hAnsi="Arial" w:cs="Arial"/>
                <w:b/>
                <w:lang w:val="en-GB"/>
              </w:rPr>
            </w:pPr>
            <w:r w:rsidRPr="00C27DF4">
              <w:rPr>
                <w:rFonts w:ascii="Arial" w:hAnsi="Arial" w:cs="Arial"/>
                <w:b/>
                <w:lang w:val="en-GB"/>
              </w:rPr>
              <w:lastRenderedPageBreak/>
              <w:t xml:space="preserve"> 2</w:t>
            </w:r>
          </w:p>
        </w:tc>
        <w:tc>
          <w:tcPr>
            <w:tcW w:w="8874" w:type="dxa"/>
            <w:shd w:val="clear" w:color="auto" w:fill="C6D9F1" w:themeFill="text2" w:themeFillTint="33"/>
          </w:tcPr>
          <w:p w14:paraId="2DC5E763" w14:textId="3859E53D" w:rsidR="00C27DF4" w:rsidRPr="00C27DF4" w:rsidRDefault="00C27DF4" w:rsidP="002F7A55">
            <w:pPr>
              <w:tabs>
                <w:tab w:val="left" w:pos="2970"/>
              </w:tabs>
              <w:spacing w:before="60" w:after="60"/>
              <w:jc w:val="both"/>
              <w:rPr>
                <w:rFonts w:ascii="Arial" w:hAnsi="Arial" w:cs="Arial"/>
                <w:b/>
                <w:lang w:val="en-GB"/>
              </w:rPr>
            </w:pPr>
            <w:r w:rsidRPr="00C27DF4">
              <w:rPr>
                <w:rFonts w:ascii="Arial" w:hAnsi="Arial" w:cs="Arial"/>
                <w:b/>
                <w:lang w:val="en-GB"/>
              </w:rPr>
              <w:t>ADVERTISING</w:t>
            </w:r>
            <w:r w:rsidR="002F7A55">
              <w:rPr>
                <w:rFonts w:ascii="Arial" w:hAnsi="Arial" w:cs="Arial"/>
                <w:b/>
                <w:lang w:val="en-GB"/>
              </w:rPr>
              <w:tab/>
            </w:r>
          </w:p>
        </w:tc>
      </w:tr>
      <w:tr w:rsidR="00C27DF4" w:rsidRPr="002E6109" w14:paraId="0AD3C3F5" w14:textId="77777777" w:rsidTr="001B0C39">
        <w:trPr>
          <w:trHeight w:val="624"/>
        </w:trPr>
        <w:tc>
          <w:tcPr>
            <w:tcW w:w="765" w:type="dxa"/>
          </w:tcPr>
          <w:p w14:paraId="0B443985" w14:textId="68D29609" w:rsidR="00C27DF4" w:rsidRDefault="004E0FCC" w:rsidP="00F77634">
            <w:pPr>
              <w:spacing w:before="120" w:after="120"/>
              <w:rPr>
                <w:rFonts w:ascii="Arial" w:hAnsi="Arial" w:cs="Arial"/>
                <w:lang w:val="en-GB"/>
              </w:rPr>
            </w:pPr>
            <w:r>
              <w:rPr>
                <w:rFonts w:ascii="Arial" w:hAnsi="Arial" w:cs="Arial"/>
                <w:lang w:val="en-GB"/>
              </w:rPr>
              <w:t>2.1</w:t>
            </w:r>
          </w:p>
        </w:tc>
        <w:tc>
          <w:tcPr>
            <w:tcW w:w="8874" w:type="dxa"/>
          </w:tcPr>
          <w:p w14:paraId="535F51D9" w14:textId="5FF07C90" w:rsidR="00C27DF4" w:rsidRDefault="00C27DF4" w:rsidP="00F77634">
            <w:pPr>
              <w:spacing w:before="120" w:after="120"/>
              <w:jc w:val="both"/>
              <w:rPr>
                <w:rFonts w:ascii="Arial" w:hAnsi="Arial" w:cs="Arial"/>
                <w:lang w:val="en-GB"/>
              </w:rPr>
            </w:pPr>
            <w:r>
              <w:rPr>
                <w:rFonts w:ascii="Arial" w:hAnsi="Arial" w:cs="Arial"/>
                <w:lang w:val="en-GB"/>
              </w:rPr>
              <w:t xml:space="preserve">Boats may be required </w:t>
            </w:r>
            <w:r w:rsidRPr="00000B49">
              <w:rPr>
                <w:rFonts w:ascii="Arial" w:hAnsi="Arial" w:cs="Arial"/>
                <w:lang w:val="en-GB"/>
              </w:rPr>
              <w:t>to display advertising chosen and supplied by the organizing authority</w:t>
            </w:r>
            <w:r>
              <w:rPr>
                <w:rFonts w:ascii="Arial" w:hAnsi="Arial" w:cs="Arial"/>
                <w:lang w:val="en-GB"/>
              </w:rPr>
              <w:t xml:space="preserve"> in accordance with World Sailing Regulation 20, </w:t>
            </w:r>
            <w:r w:rsidRPr="00983182">
              <w:rPr>
                <w:rFonts w:ascii="Arial" w:hAnsi="Arial" w:cs="Arial"/>
                <w:i/>
                <w:lang w:val="en-GB"/>
              </w:rPr>
              <w:t xml:space="preserve">Advertising </w:t>
            </w:r>
            <w:proofErr w:type="gramStart"/>
            <w:r w:rsidRPr="00983182">
              <w:rPr>
                <w:rFonts w:ascii="Arial" w:hAnsi="Arial" w:cs="Arial"/>
                <w:i/>
                <w:lang w:val="en-GB"/>
              </w:rPr>
              <w:t>Code</w:t>
            </w:r>
            <w:r>
              <w:rPr>
                <w:rFonts w:ascii="Arial" w:hAnsi="Arial" w:cs="Arial"/>
                <w:lang w:val="en-GB"/>
              </w:rPr>
              <w:t>.[</w:t>
            </w:r>
            <w:proofErr w:type="gramEnd"/>
            <w:r>
              <w:rPr>
                <w:rFonts w:ascii="Arial" w:hAnsi="Arial" w:cs="Arial"/>
                <w:lang w:val="en-GB"/>
              </w:rPr>
              <w:t>DP]</w:t>
            </w:r>
          </w:p>
        </w:tc>
      </w:tr>
      <w:tr w:rsidR="0032069C" w:rsidRPr="002E6109" w14:paraId="555B1D00" w14:textId="77777777" w:rsidTr="002E4915">
        <w:trPr>
          <w:trHeight w:val="367"/>
        </w:trPr>
        <w:tc>
          <w:tcPr>
            <w:tcW w:w="765" w:type="dxa"/>
            <w:shd w:val="clear" w:color="auto" w:fill="C6D9F1" w:themeFill="text2" w:themeFillTint="33"/>
          </w:tcPr>
          <w:p w14:paraId="74074D9E" w14:textId="65EF00FC" w:rsidR="0032069C" w:rsidRDefault="00627528" w:rsidP="00F77634">
            <w:pPr>
              <w:spacing w:before="120" w:after="120"/>
              <w:rPr>
                <w:rFonts w:ascii="Arial" w:hAnsi="Arial" w:cs="Arial"/>
                <w:lang w:val="en-GB"/>
              </w:rPr>
            </w:pPr>
            <w:r w:rsidRPr="00000B49">
              <w:rPr>
                <w:rFonts w:ascii="Arial" w:hAnsi="Arial" w:cs="Arial"/>
                <w:b/>
                <w:lang w:val="en-GB"/>
              </w:rPr>
              <w:t>3</w:t>
            </w:r>
          </w:p>
        </w:tc>
        <w:tc>
          <w:tcPr>
            <w:tcW w:w="8874" w:type="dxa"/>
            <w:shd w:val="clear" w:color="auto" w:fill="C6D9F1" w:themeFill="text2" w:themeFillTint="33"/>
          </w:tcPr>
          <w:p w14:paraId="57398974" w14:textId="2415251E" w:rsidR="0032069C" w:rsidRDefault="00A05C82" w:rsidP="00F77634">
            <w:pPr>
              <w:spacing w:before="120" w:after="120"/>
              <w:jc w:val="both"/>
              <w:rPr>
                <w:rFonts w:ascii="Arial" w:hAnsi="Arial" w:cs="Arial"/>
                <w:lang w:val="en-GB"/>
              </w:rPr>
            </w:pPr>
            <w:r w:rsidRPr="00000B49">
              <w:rPr>
                <w:rFonts w:ascii="Arial" w:hAnsi="Arial" w:cs="Arial"/>
                <w:b/>
                <w:lang w:val="en-GB"/>
              </w:rPr>
              <w:t>ELIGIBILITY AND ENTRY</w:t>
            </w:r>
          </w:p>
        </w:tc>
      </w:tr>
      <w:tr w:rsidR="008D61BF" w:rsidRPr="002E6109" w14:paraId="19909780" w14:textId="77777777" w:rsidTr="001B0C39">
        <w:trPr>
          <w:trHeight w:val="624"/>
        </w:trPr>
        <w:tc>
          <w:tcPr>
            <w:tcW w:w="765" w:type="dxa"/>
          </w:tcPr>
          <w:p w14:paraId="36B4B247" w14:textId="7A8C3F4F" w:rsidR="008D61BF" w:rsidRPr="00000B49" w:rsidRDefault="008D61BF" w:rsidP="008D61BF">
            <w:pPr>
              <w:spacing w:before="120" w:after="120"/>
              <w:rPr>
                <w:rFonts w:ascii="Arial" w:hAnsi="Arial" w:cs="Arial"/>
                <w:b/>
                <w:lang w:val="en-GB"/>
              </w:rPr>
            </w:pPr>
            <w:r w:rsidRPr="00000B49">
              <w:rPr>
                <w:rFonts w:ascii="Arial" w:hAnsi="Arial" w:cs="Arial"/>
                <w:lang w:val="en-GB"/>
              </w:rPr>
              <w:t>3.1</w:t>
            </w:r>
          </w:p>
        </w:tc>
        <w:tc>
          <w:tcPr>
            <w:tcW w:w="8874" w:type="dxa"/>
          </w:tcPr>
          <w:p w14:paraId="4D282E9A" w14:textId="39B2DED7" w:rsidR="008D61BF" w:rsidRPr="00000B49" w:rsidRDefault="008D61BF" w:rsidP="008D61BF">
            <w:pPr>
              <w:spacing w:before="120" w:after="120"/>
              <w:jc w:val="both"/>
              <w:rPr>
                <w:rFonts w:ascii="Arial" w:hAnsi="Arial" w:cs="Arial"/>
                <w:b/>
                <w:lang w:val="en-GB"/>
              </w:rPr>
            </w:pPr>
            <w:r>
              <w:rPr>
                <w:rFonts w:ascii="Arial" w:hAnsi="Arial" w:cs="Arial"/>
                <w:lang w:val="en-GB"/>
              </w:rPr>
              <w:t xml:space="preserve">The regatta is open to all boats of the Optimist (Green and Open fleet), P-Class, Starling, Feva and </w:t>
            </w:r>
            <w:proofErr w:type="spellStart"/>
            <w:r>
              <w:rPr>
                <w:rFonts w:ascii="Arial" w:hAnsi="Arial" w:cs="Arial"/>
                <w:lang w:val="en-GB"/>
              </w:rPr>
              <w:t>O’pen</w:t>
            </w:r>
            <w:proofErr w:type="spellEnd"/>
            <w:r>
              <w:rPr>
                <w:rFonts w:ascii="Arial" w:hAnsi="Arial" w:cs="Arial"/>
                <w:lang w:val="en-GB"/>
              </w:rPr>
              <w:t xml:space="preserve"> Skiff classes that comply with their Class Rules.</w:t>
            </w:r>
          </w:p>
        </w:tc>
      </w:tr>
      <w:tr w:rsidR="004E26B3" w:rsidRPr="002E6109" w14:paraId="169A1C35" w14:textId="77777777" w:rsidTr="001B0C39">
        <w:trPr>
          <w:trHeight w:val="624"/>
        </w:trPr>
        <w:tc>
          <w:tcPr>
            <w:tcW w:w="765" w:type="dxa"/>
          </w:tcPr>
          <w:p w14:paraId="49A64F1F" w14:textId="7DDD218D" w:rsidR="004E26B3" w:rsidRPr="00000B49" w:rsidRDefault="004E26B3" w:rsidP="004E26B3">
            <w:pPr>
              <w:spacing w:before="120" w:after="120"/>
              <w:rPr>
                <w:rFonts w:ascii="Arial" w:hAnsi="Arial" w:cs="Arial"/>
                <w:lang w:val="en-GB"/>
              </w:rPr>
            </w:pPr>
            <w:r w:rsidRPr="00000B49">
              <w:rPr>
                <w:rFonts w:ascii="Arial" w:hAnsi="Arial" w:cs="Arial"/>
                <w:lang w:val="en-GB"/>
              </w:rPr>
              <w:t>3.</w:t>
            </w:r>
            <w:r>
              <w:rPr>
                <w:rFonts w:ascii="Arial" w:hAnsi="Arial" w:cs="Arial"/>
                <w:lang w:val="en-GB"/>
              </w:rPr>
              <w:t>2</w:t>
            </w:r>
          </w:p>
        </w:tc>
        <w:tc>
          <w:tcPr>
            <w:tcW w:w="8874" w:type="dxa"/>
          </w:tcPr>
          <w:p w14:paraId="0C3634F4" w14:textId="6061CB77" w:rsidR="004E26B3" w:rsidRDefault="004E26B3" w:rsidP="004E26B3">
            <w:pPr>
              <w:spacing w:before="120" w:after="120"/>
              <w:jc w:val="both"/>
              <w:rPr>
                <w:rFonts w:ascii="Arial" w:hAnsi="Arial" w:cs="Arial"/>
                <w:lang w:val="en-GB"/>
              </w:rPr>
            </w:pPr>
            <w:r>
              <w:rPr>
                <w:rFonts w:ascii="Arial" w:hAnsi="Arial" w:cs="Arial"/>
                <w:lang w:val="en-GB"/>
              </w:rPr>
              <w:t xml:space="preserve">Eligible boats must enter by completing an online entry and paying the entry fee online before arriving at the Yacht Club. Entries close 6pm on the Friday night </w:t>
            </w:r>
          </w:p>
        </w:tc>
      </w:tr>
      <w:tr w:rsidR="004E26B3" w:rsidRPr="002E6109" w14:paraId="6A6C7286" w14:textId="77777777" w:rsidTr="001B0C39">
        <w:trPr>
          <w:trHeight w:val="624"/>
        </w:trPr>
        <w:tc>
          <w:tcPr>
            <w:tcW w:w="765" w:type="dxa"/>
          </w:tcPr>
          <w:p w14:paraId="22DBA3F3" w14:textId="2D4CB8B6" w:rsidR="004E26B3" w:rsidRPr="00000B49" w:rsidRDefault="004E26B3" w:rsidP="004E26B3">
            <w:pPr>
              <w:spacing w:before="120" w:after="120"/>
              <w:rPr>
                <w:rFonts w:ascii="Arial" w:hAnsi="Arial" w:cs="Arial"/>
                <w:lang w:val="en-GB"/>
              </w:rPr>
            </w:pPr>
            <w:r>
              <w:rPr>
                <w:rFonts w:ascii="Arial" w:hAnsi="Arial" w:cs="Arial"/>
                <w:lang w:val="en-GB"/>
              </w:rPr>
              <w:t>3.3</w:t>
            </w:r>
          </w:p>
        </w:tc>
        <w:tc>
          <w:tcPr>
            <w:tcW w:w="8874" w:type="dxa"/>
          </w:tcPr>
          <w:p w14:paraId="5F2D5D98" w14:textId="17F39898" w:rsidR="004E26B3" w:rsidRDefault="002940CC" w:rsidP="004E26B3">
            <w:pPr>
              <w:spacing w:before="120" w:after="120"/>
              <w:jc w:val="both"/>
              <w:rPr>
                <w:rFonts w:ascii="Arial" w:hAnsi="Arial" w:cs="Arial"/>
                <w:lang w:val="en-GB"/>
              </w:rPr>
            </w:pPr>
            <w:r>
              <w:rPr>
                <w:rFonts w:ascii="Arial" w:hAnsi="Arial" w:cs="Arial"/>
                <w:lang w:val="en-GB"/>
              </w:rPr>
              <w:t xml:space="preserve">Each skipper </w:t>
            </w:r>
            <w:r w:rsidRPr="00000B49">
              <w:rPr>
                <w:rFonts w:ascii="Arial" w:hAnsi="Arial" w:cs="Arial"/>
                <w:lang w:val="en-GB"/>
              </w:rPr>
              <w:t xml:space="preserve">shall be a </w:t>
            </w:r>
            <w:r>
              <w:rPr>
                <w:rFonts w:ascii="Arial" w:hAnsi="Arial" w:cs="Arial"/>
                <w:lang w:val="en-GB"/>
              </w:rPr>
              <w:t xml:space="preserve">financial </w:t>
            </w:r>
            <w:r w:rsidRPr="00000B49">
              <w:rPr>
                <w:rFonts w:ascii="Arial" w:hAnsi="Arial" w:cs="Arial"/>
                <w:lang w:val="en-GB"/>
              </w:rPr>
              <w:t xml:space="preserve">member of a club recognised by the </w:t>
            </w:r>
            <w:r>
              <w:rPr>
                <w:rFonts w:ascii="Arial" w:hAnsi="Arial" w:cs="Arial"/>
                <w:lang w:val="en-GB"/>
              </w:rPr>
              <w:t>competitor’s national authority.</w:t>
            </w:r>
          </w:p>
        </w:tc>
      </w:tr>
      <w:tr w:rsidR="002940CC" w:rsidRPr="002E6109" w14:paraId="6C12DF04" w14:textId="77777777" w:rsidTr="003725AF">
        <w:trPr>
          <w:trHeight w:val="323"/>
        </w:trPr>
        <w:tc>
          <w:tcPr>
            <w:tcW w:w="765" w:type="dxa"/>
            <w:shd w:val="clear" w:color="auto" w:fill="C6D9F1" w:themeFill="text2" w:themeFillTint="33"/>
          </w:tcPr>
          <w:p w14:paraId="1D62FE13" w14:textId="4E641A19" w:rsidR="002940CC" w:rsidRDefault="000E3B6C" w:rsidP="004E26B3">
            <w:pPr>
              <w:spacing w:before="120" w:after="120"/>
              <w:rPr>
                <w:rFonts w:ascii="Arial" w:hAnsi="Arial" w:cs="Arial"/>
                <w:lang w:val="en-GB"/>
              </w:rPr>
            </w:pPr>
            <w:r>
              <w:rPr>
                <w:rFonts w:ascii="Arial" w:hAnsi="Arial" w:cs="Arial"/>
                <w:lang w:val="en-GB"/>
              </w:rPr>
              <w:t>4</w:t>
            </w:r>
          </w:p>
        </w:tc>
        <w:tc>
          <w:tcPr>
            <w:tcW w:w="8874" w:type="dxa"/>
            <w:shd w:val="clear" w:color="auto" w:fill="C6D9F1" w:themeFill="text2" w:themeFillTint="33"/>
          </w:tcPr>
          <w:p w14:paraId="79B9E854" w14:textId="5BBF9553" w:rsidR="002940CC" w:rsidRDefault="003725AF" w:rsidP="004E26B3">
            <w:pPr>
              <w:spacing w:before="120" w:after="120"/>
              <w:jc w:val="both"/>
              <w:rPr>
                <w:rFonts w:ascii="Arial" w:hAnsi="Arial" w:cs="Arial"/>
                <w:lang w:val="en-GB"/>
              </w:rPr>
            </w:pPr>
            <w:r w:rsidRPr="00000B49">
              <w:rPr>
                <w:rFonts w:ascii="Arial" w:hAnsi="Arial" w:cs="Arial"/>
                <w:b/>
                <w:lang w:val="en-GB"/>
              </w:rPr>
              <w:t>CLASSIFICATION</w:t>
            </w:r>
          </w:p>
        </w:tc>
      </w:tr>
      <w:tr w:rsidR="002940CC" w:rsidRPr="002E6109" w14:paraId="0AF9788D" w14:textId="77777777" w:rsidTr="001B0C39">
        <w:trPr>
          <w:trHeight w:val="624"/>
        </w:trPr>
        <w:tc>
          <w:tcPr>
            <w:tcW w:w="765" w:type="dxa"/>
          </w:tcPr>
          <w:p w14:paraId="5DADDFC4" w14:textId="1CFAA8BE" w:rsidR="002940CC" w:rsidRDefault="00AE321A" w:rsidP="004E26B3">
            <w:pPr>
              <w:spacing w:before="120" w:after="120"/>
              <w:rPr>
                <w:rFonts w:ascii="Arial" w:hAnsi="Arial" w:cs="Arial"/>
                <w:lang w:val="en-GB"/>
              </w:rPr>
            </w:pPr>
            <w:r>
              <w:rPr>
                <w:rFonts w:ascii="Arial" w:hAnsi="Arial" w:cs="Arial"/>
                <w:lang w:val="en-GB"/>
              </w:rPr>
              <w:t>4.1</w:t>
            </w:r>
          </w:p>
        </w:tc>
        <w:tc>
          <w:tcPr>
            <w:tcW w:w="8874" w:type="dxa"/>
          </w:tcPr>
          <w:p w14:paraId="726E427C" w14:textId="503931F1" w:rsidR="002940CC" w:rsidRDefault="00AE321A" w:rsidP="004E26B3">
            <w:pPr>
              <w:spacing w:before="120" w:after="120"/>
              <w:jc w:val="both"/>
              <w:rPr>
                <w:rFonts w:ascii="Arial" w:hAnsi="Arial" w:cs="Arial"/>
                <w:lang w:val="en-GB"/>
              </w:rPr>
            </w:pPr>
            <w:r w:rsidRPr="00000B49">
              <w:rPr>
                <w:rFonts w:ascii="Arial" w:hAnsi="Arial" w:cs="Arial"/>
              </w:rPr>
              <w:t>There are no classification requirements in accordance with RRS 79.</w:t>
            </w:r>
          </w:p>
        </w:tc>
      </w:tr>
      <w:tr w:rsidR="00AE321A" w:rsidRPr="002E6109" w14:paraId="56A861EA" w14:textId="77777777" w:rsidTr="00465D0A">
        <w:trPr>
          <w:trHeight w:val="467"/>
        </w:trPr>
        <w:tc>
          <w:tcPr>
            <w:tcW w:w="765" w:type="dxa"/>
            <w:shd w:val="clear" w:color="auto" w:fill="C6D9F1" w:themeFill="text2" w:themeFillTint="33"/>
          </w:tcPr>
          <w:p w14:paraId="1CC16150" w14:textId="706D2A12" w:rsidR="00AE321A" w:rsidRPr="00F413FC" w:rsidRDefault="00F413FC" w:rsidP="004E26B3">
            <w:pPr>
              <w:spacing w:before="120" w:after="120"/>
              <w:rPr>
                <w:rFonts w:ascii="Arial" w:hAnsi="Arial" w:cs="Arial"/>
                <w:b/>
                <w:bCs/>
                <w:lang w:val="en-GB"/>
              </w:rPr>
            </w:pPr>
            <w:r w:rsidRPr="00F413FC">
              <w:rPr>
                <w:rFonts w:ascii="Arial" w:hAnsi="Arial" w:cs="Arial"/>
                <w:b/>
                <w:bCs/>
                <w:lang w:val="en-GB"/>
              </w:rPr>
              <w:t>5</w:t>
            </w:r>
          </w:p>
        </w:tc>
        <w:tc>
          <w:tcPr>
            <w:tcW w:w="8874" w:type="dxa"/>
            <w:shd w:val="clear" w:color="auto" w:fill="C6D9F1" w:themeFill="text2" w:themeFillTint="33"/>
          </w:tcPr>
          <w:p w14:paraId="41BEFACD" w14:textId="15749E63" w:rsidR="00AE321A" w:rsidRPr="00000B49" w:rsidRDefault="00465D0A" w:rsidP="004E26B3">
            <w:pPr>
              <w:spacing w:before="120" w:after="120"/>
              <w:jc w:val="both"/>
              <w:rPr>
                <w:rFonts w:ascii="Arial" w:hAnsi="Arial" w:cs="Arial"/>
              </w:rPr>
            </w:pPr>
            <w:r w:rsidRPr="00000B49">
              <w:rPr>
                <w:rFonts w:ascii="Arial" w:hAnsi="Arial" w:cs="Arial"/>
                <w:b/>
                <w:lang w:val="en-GB"/>
              </w:rPr>
              <w:t>FEES</w:t>
            </w:r>
          </w:p>
        </w:tc>
      </w:tr>
      <w:tr w:rsidR="00AE321A" w:rsidRPr="002E6109" w14:paraId="01CFD8FB" w14:textId="77777777" w:rsidTr="001B0C39">
        <w:trPr>
          <w:trHeight w:val="624"/>
        </w:trPr>
        <w:tc>
          <w:tcPr>
            <w:tcW w:w="765" w:type="dxa"/>
          </w:tcPr>
          <w:p w14:paraId="63557523" w14:textId="1251DBFB" w:rsidR="00AE321A" w:rsidRDefault="00F413FC" w:rsidP="004E26B3">
            <w:pPr>
              <w:spacing w:before="120" w:after="120"/>
              <w:rPr>
                <w:rFonts w:ascii="Arial" w:hAnsi="Arial" w:cs="Arial"/>
                <w:lang w:val="en-GB"/>
              </w:rPr>
            </w:pPr>
            <w:r>
              <w:rPr>
                <w:rFonts w:ascii="Arial" w:hAnsi="Arial" w:cs="Arial"/>
                <w:lang w:val="en-GB"/>
              </w:rPr>
              <w:t>5.1</w:t>
            </w:r>
          </w:p>
        </w:tc>
        <w:tc>
          <w:tcPr>
            <w:tcW w:w="8874" w:type="dxa"/>
          </w:tcPr>
          <w:p w14:paraId="607BA0AC" w14:textId="0D086231" w:rsidR="00AE321A" w:rsidRPr="00000B49" w:rsidRDefault="00FD1865" w:rsidP="004E26B3">
            <w:pPr>
              <w:spacing w:before="120" w:after="120"/>
              <w:jc w:val="both"/>
              <w:rPr>
                <w:rFonts w:ascii="Arial" w:hAnsi="Arial" w:cs="Arial"/>
              </w:rPr>
            </w:pPr>
            <w:r w:rsidRPr="008D20DA">
              <w:rPr>
                <w:rFonts w:ascii="Arial" w:hAnsi="Arial" w:cs="Arial"/>
                <w:lang w:val="en-GB"/>
              </w:rPr>
              <w:t>The entry fee is $20.00 per boat per race day.</w:t>
            </w:r>
            <w:r>
              <w:rPr>
                <w:rFonts w:ascii="Arial" w:hAnsi="Arial" w:cs="Arial"/>
                <w:lang w:val="en-GB"/>
              </w:rPr>
              <w:t xml:space="preserve">  Entry fees must be paid online</w:t>
            </w:r>
          </w:p>
        </w:tc>
      </w:tr>
      <w:tr w:rsidR="00AE321A" w:rsidRPr="002E6109" w14:paraId="32833610" w14:textId="77777777" w:rsidTr="001B0C39">
        <w:trPr>
          <w:trHeight w:val="624"/>
        </w:trPr>
        <w:tc>
          <w:tcPr>
            <w:tcW w:w="765" w:type="dxa"/>
          </w:tcPr>
          <w:p w14:paraId="1A3BAAAD" w14:textId="57613CA3" w:rsidR="00AE321A" w:rsidRDefault="00F413FC" w:rsidP="004E26B3">
            <w:pPr>
              <w:spacing w:before="120" w:after="120"/>
              <w:rPr>
                <w:rFonts w:ascii="Arial" w:hAnsi="Arial" w:cs="Arial"/>
                <w:lang w:val="en-GB"/>
              </w:rPr>
            </w:pPr>
            <w:r>
              <w:rPr>
                <w:rFonts w:ascii="Arial" w:hAnsi="Arial" w:cs="Arial"/>
                <w:lang w:val="en-GB"/>
              </w:rPr>
              <w:t>5.2</w:t>
            </w:r>
          </w:p>
        </w:tc>
        <w:tc>
          <w:tcPr>
            <w:tcW w:w="8874" w:type="dxa"/>
          </w:tcPr>
          <w:p w14:paraId="7E0F7833" w14:textId="3598F787" w:rsidR="00AE321A" w:rsidRPr="00000B49" w:rsidRDefault="009E4BBC" w:rsidP="004E26B3">
            <w:pPr>
              <w:spacing w:before="120" w:after="120"/>
              <w:jc w:val="both"/>
              <w:rPr>
                <w:rFonts w:ascii="Arial" w:hAnsi="Arial" w:cs="Arial"/>
              </w:rPr>
            </w:pPr>
            <w:r>
              <w:rPr>
                <w:rFonts w:ascii="Arial" w:hAnsi="Arial" w:cs="Arial"/>
                <w:lang w:val="en-GB"/>
              </w:rPr>
              <w:t xml:space="preserve">Only competitors who have paid the entry fee prior to the last race sailed for the day will be eligible for inclusion in that </w:t>
            </w:r>
            <w:proofErr w:type="gramStart"/>
            <w:r>
              <w:rPr>
                <w:rFonts w:ascii="Arial" w:hAnsi="Arial" w:cs="Arial"/>
                <w:lang w:val="en-GB"/>
              </w:rPr>
              <w:t>days</w:t>
            </w:r>
            <w:proofErr w:type="gramEnd"/>
            <w:r>
              <w:rPr>
                <w:rFonts w:ascii="Arial" w:hAnsi="Arial" w:cs="Arial"/>
                <w:lang w:val="en-GB"/>
              </w:rPr>
              <w:t xml:space="preserve"> results and to participate in the prizes of the Regatta series.</w:t>
            </w:r>
          </w:p>
        </w:tc>
      </w:tr>
      <w:tr w:rsidR="009E4BBC" w:rsidRPr="002E6109" w14:paraId="4C88A4CA" w14:textId="77777777" w:rsidTr="006A0CD2">
        <w:trPr>
          <w:trHeight w:val="371"/>
        </w:trPr>
        <w:tc>
          <w:tcPr>
            <w:tcW w:w="765" w:type="dxa"/>
            <w:shd w:val="clear" w:color="auto" w:fill="C6D9F1" w:themeFill="text2" w:themeFillTint="33"/>
          </w:tcPr>
          <w:p w14:paraId="63C3EFB9" w14:textId="4653C713" w:rsidR="009E4BBC" w:rsidRPr="006A0CD2" w:rsidRDefault="00933375" w:rsidP="004E26B3">
            <w:pPr>
              <w:spacing w:before="120" w:after="120"/>
              <w:rPr>
                <w:rFonts w:ascii="Arial" w:hAnsi="Arial" w:cs="Arial"/>
                <w:b/>
                <w:bCs/>
                <w:lang w:val="en-GB"/>
              </w:rPr>
            </w:pPr>
            <w:r w:rsidRPr="006A0CD2">
              <w:rPr>
                <w:rFonts w:ascii="Arial" w:hAnsi="Arial" w:cs="Arial"/>
                <w:b/>
                <w:bCs/>
                <w:lang w:val="en-GB"/>
              </w:rPr>
              <w:t>7</w:t>
            </w:r>
          </w:p>
        </w:tc>
        <w:tc>
          <w:tcPr>
            <w:tcW w:w="8874" w:type="dxa"/>
            <w:shd w:val="clear" w:color="auto" w:fill="C6D9F1" w:themeFill="text2" w:themeFillTint="33"/>
          </w:tcPr>
          <w:p w14:paraId="6ED06A3D" w14:textId="0FE0F0B4" w:rsidR="009E4BBC" w:rsidRPr="006A0CD2" w:rsidRDefault="006A0CD2" w:rsidP="004E26B3">
            <w:pPr>
              <w:spacing w:before="120" w:after="120"/>
              <w:jc w:val="both"/>
              <w:rPr>
                <w:rFonts w:ascii="Arial" w:hAnsi="Arial" w:cs="Arial"/>
                <w:b/>
                <w:bCs/>
                <w:lang w:val="en-GB"/>
              </w:rPr>
            </w:pPr>
            <w:r w:rsidRPr="006A0CD2">
              <w:rPr>
                <w:rFonts w:ascii="Arial" w:hAnsi="Arial" w:cs="Arial"/>
                <w:b/>
                <w:bCs/>
                <w:lang w:val="en-GB"/>
              </w:rPr>
              <w:t>SCHEDULE</w:t>
            </w:r>
          </w:p>
        </w:tc>
      </w:tr>
      <w:tr w:rsidR="009E4BBC" w:rsidRPr="002E6109" w14:paraId="5F1E76CE" w14:textId="77777777" w:rsidTr="001B0C39">
        <w:trPr>
          <w:trHeight w:val="624"/>
        </w:trPr>
        <w:tc>
          <w:tcPr>
            <w:tcW w:w="765" w:type="dxa"/>
          </w:tcPr>
          <w:p w14:paraId="28C262F1" w14:textId="4024FC17" w:rsidR="009E4BBC" w:rsidRDefault="00155C62" w:rsidP="004E26B3">
            <w:pPr>
              <w:spacing w:before="120" w:after="120"/>
              <w:rPr>
                <w:rFonts w:ascii="Arial" w:hAnsi="Arial" w:cs="Arial"/>
                <w:lang w:val="en-GB"/>
              </w:rPr>
            </w:pPr>
            <w:r>
              <w:rPr>
                <w:rFonts w:ascii="Arial" w:hAnsi="Arial" w:cs="Arial"/>
                <w:lang w:val="en-GB"/>
              </w:rPr>
              <w:t>7.1</w:t>
            </w:r>
          </w:p>
        </w:tc>
        <w:tc>
          <w:tcPr>
            <w:tcW w:w="8874" w:type="dxa"/>
          </w:tcPr>
          <w:p w14:paraId="75368C93" w14:textId="77777777" w:rsidR="009A11FE" w:rsidRPr="00000B49" w:rsidRDefault="009A11FE" w:rsidP="009A11FE">
            <w:pPr>
              <w:spacing w:before="120" w:after="120"/>
              <w:rPr>
                <w:rFonts w:ascii="Arial" w:hAnsi="Arial" w:cs="Arial"/>
                <w:i/>
                <w:lang w:val="en-GB"/>
              </w:rPr>
            </w:pPr>
            <w:r w:rsidRPr="00000B49">
              <w:rPr>
                <w:rFonts w:ascii="Arial" w:hAnsi="Arial" w:cs="Arial"/>
                <w:i/>
                <w:lang w:val="en-GB"/>
              </w:rPr>
              <w:t>Registration:</w:t>
            </w:r>
          </w:p>
          <w:p w14:paraId="48BBCE06" w14:textId="77777777" w:rsidR="009A11FE" w:rsidRDefault="009A11FE" w:rsidP="009A11FE">
            <w:pPr>
              <w:spacing w:before="120" w:after="120"/>
              <w:rPr>
                <w:rFonts w:ascii="Arial" w:hAnsi="Arial" w:cs="Arial"/>
                <w:lang w:val="en-GB"/>
              </w:rPr>
            </w:pPr>
            <w:r>
              <w:rPr>
                <w:rFonts w:ascii="Arial" w:hAnsi="Arial" w:cs="Arial"/>
                <w:lang w:val="en-GB"/>
              </w:rPr>
              <w:t>Registration will be online only.</w:t>
            </w:r>
          </w:p>
          <w:p w14:paraId="67DBA84D" w14:textId="77777777" w:rsidR="009A11FE" w:rsidRDefault="009A11FE" w:rsidP="009A11FE">
            <w:pPr>
              <w:spacing w:before="120" w:after="120"/>
              <w:rPr>
                <w:rFonts w:ascii="Arial" w:hAnsi="Arial" w:cs="Arial"/>
                <w:lang w:val="en-GB"/>
              </w:rPr>
            </w:pPr>
            <w:r>
              <w:rPr>
                <w:rFonts w:ascii="Arial" w:hAnsi="Arial" w:cs="Arial"/>
                <w:lang w:val="en-GB"/>
              </w:rPr>
              <w:t>Briefing will be held on Zoom at 7pm on the Friday night.</w:t>
            </w:r>
          </w:p>
          <w:p w14:paraId="70D46FEE" w14:textId="77777777" w:rsidR="009A11FE" w:rsidRDefault="009A11FE" w:rsidP="009A11FE">
            <w:pPr>
              <w:spacing w:before="120" w:after="120"/>
              <w:rPr>
                <w:rFonts w:ascii="Arial" w:hAnsi="Arial" w:cs="Arial"/>
                <w:lang w:val="en-GB"/>
              </w:rPr>
            </w:pPr>
            <w:r>
              <w:rPr>
                <w:rFonts w:ascii="Arial" w:hAnsi="Arial" w:cs="Arial"/>
                <w:lang w:val="en-GB"/>
              </w:rPr>
              <w:t>Each boat should sign on and off at official boat anchored by the start and finish line.</w:t>
            </w:r>
          </w:p>
          <w:p w14:paraId="445A8148" w14:textId="20D6F520" w:rsidR="009E4BBC" w:rsidRDefault="009A11FE" w:rsidP="009A11FE">
            <w:pPr>
              <w:spacing w:before="120" w:after="120"/>
              <w:jc w:val="both"/>
              <w:rPr>
                <w:rFonts w:ascii="Arial" w:hAnsi="Arial" w:cs="Arial"/>
                <w:lang w:val="en-GB"/>
              </w:rPr>
            </w:pPr>
            <w:r>
              <w:rPr>
                <w:rFonts w:ascii="Arial" w:hAnsi="Arial" w:cs="Arial"/>
                <w:lang w:val="en-GB"/>
              </w:rPr>
              <w:t>The last event on September 19</w:t>
            </w:r>
            <w:r w:rsidRPr="00BA59EE">
              <w:rPr>
                <w:rFonts w:ascii="Arial" w:hAnsi="Arial" w:cs="Arial"/>
                <w:vertAlign w:val="superscript"/>
                <w:lang w:val="en-GB"/>
              </w:rPr>
              <w:t>th</w:t>
            </w:r>
            <w:r>
              <w:rPr>
                <w:rFonts w:ascii="Arial" w:hAnsi="Arial" w:cs="Arial"/>
                <w:lang w:val="en-GB"/>
              </w:rPr>
              <w:t xml:space="preserve"> will be part of the Ice Breaker</w:t>
            </w:r>
          </w:p>
        </w:tc>
      </w:tr>
      <w:tr w:rsidR="009E4BBC" w:rsidRPr="002E6109" w14:paraId="495319CD" w14:textId="77777777" w:rsidTr="001B0C39">
        <w:trPr>
          <w:trHeight w:val="624"/>
        </w:trPr>
        <w:tc>
          <w:tcPr>
            <w:tcW w:w="765" w:type="dxa"/>
          </w:tcPr>
          <w:p w14:paraId="0C2F5D02" w14:textId="27934421" w:rsidR="009E4BBC" w:rsidRDefault="00155C62" w:rsidP="004E26B3">
            <w:pPr>
              <w:spacing w:before="120" w:after="120"/>
              <w:rPr>
                <w:rFonts w:ascii="Arial" w:hAnsi="Arial" w:cs="Arial"/>
                <w:lang w:val="en-GB"/>
              </w:rPr>
            </w:pPr>
            <w:r>
              <w:rPr>
                <w:rFonts w:ascii="Arial" w:hAnsi="Arial" w:cs="Arial"/>
                <w:lang w:val="en-GB"/>
              </w:rPr>
              <w:t>7.2</w:t>
            </w:r>
          </w:p>
        </w:tc>
        <w:tc>
          <w:tcPr>
            <w:tcW w:w="8874" w:type="dxa"/>
          </w:tcPr>
          <w:p w14:paraId="4BEDA15A" w14:textId="77777777" w:rsidR="009E1F88" w:rsidRPr="00000B49" w:rsidRDefault="009E1F88" w:rsidP="009E1F88">
            <w:pPr>
              <w:spacing w:before="120" w:after="120"/>
              <w:rPr>
                <w:rFonts w:ascii="Arial" w:hAnsi="Arial" w:cs="Arial"/>
                <w:i/>
                <w:lang w:val="en-GB"/>
              </w:rPr>
            </w:pPr>
            <w:r w:rsidRPr="00000B49">
              <w:rPr>
                <w:rFonts w:ascii="Arial" w:hAnsi="Arial" w:cs="Arial"/>
                <w:i/>
                <w:lang w:val="en-GB"/>
              </w:rPr>
              <w:t>Briefing:</w:t>
            </w:r>
          </w:p>
          <w:p w14:paraId="100FCDB4" w14:textId="7653C5E5" w:rsidR="009E4BBC" w:rsidRDefault="009E1F88" w:rsidP="009E1F88">
            <w:pPr>
              <w:spacing w:before="120" w:after="120"/>
              <w:jc w:val="both"/>
              <w:rPr>
                <w:rFonts w:ascii="Arial" w:hAnsi="Arial" w:cs="Arial"/>
                <w:lang w:val="en-GB"/>
              </w:rPr>
            </w:pPr>
            <w:r>
              <w:rPr>
                <w:rFonts w:ascii="Arial" w:hAnsi="Arial" w:cs="Arial"/>
                <w:lang w:val="en-GB"/>
              </w:rPr>
              <w:t>Will be held on a zoom</w:t>
            </w:r>
          </w:p>
        </w:tc>
      </w:tr>
      <w:tr w:rsidR="009E4BBC" w:rsidRPr="002E6109" w14:paraId="0F1AB3D5" w14:textId="77777777" w:rsidTr="001B0C39">
        <w:trPr>
          <w:trHeight w:val="624"/>
        </w:trPr>
        <w:tc>
          <w:tcPr>
            <w:tcW w:w="765" w:type="dxa"/>
          </w:tcPr>
          <w:p w14:paraId="2AD84799" w14:textId="689E5F44" w:rsidR="009E4BBC" w:rsidRDefault="00155C62" w:rsidP="004E26B3">
            <w:pPr>
              <w:spacing w:before="120" w:after="120"/>
              <w:rPr>
                <w:rFonts w:ascii="Arial" w:hAnsi="Arial" w:cs="Arial"/>
                <w:lang w:val="en-GB"/>
              </w:rPr>
            </w:pPr>
            <w:r>
              <w:rPr>
                <w:rFonts w:ascii="Arial" w:hAnsi="Arial" w:cs="Arial"/>
                <w:lang w:val="en-GB"/>
              </w:rPr>
              <w:t>7.3</w:t>
            </w:r>
          </w:p>
        </w:tc>
        <w:tc>
          <w:tcPr>
            <w:tcW w:w="8874" w:type="dxa"/>
          </w:tcPr>
          <w:p w14:paraId="6AF4BB86" w14:textId="77777777" w:rsidR="00D72768" w:rsidRPr="00000B49" w:rsidRDefault="00D72768" w:rsidP="00D72768">
            <w:pPr>
              <w:spacing w:before="120" w:after="120"/>
              <w:rPr>
                <w:rFonts w:ascii="Arial" w:hAnsi="Arial" w:cs="Arial"/>
                <w:i/>
                <w:lang w:val="en-GB"/>
              </w:rPr>
            </w:pPr>
            <w:r w:rsidRPr="00000B49">
              <w:rPr>
                <w:rFonts w:ascii="Arial" w:hAnsi="Arial" w:cs="Arial"/>
                <w:i/>
                <w:lang w:val="en-GB"/>
              </w:rPr>
              <w:t>Dates of racing:</w:t>
            </w:r>
          </w:p>
          <w:tbl>
            <w:tblPr>
              <w:tblStyle w:val="TableGrid"/>
              <w:tblW w:w="0" w:type="auto"/>
              <w:tblLayout w:type="fixed"/>
              <w:tblLook w:val="04A0" w:firstRow="1" w:lastRow="0" w:firstColumn="1" w:lastColumn="0" w:noHBand="0" w:noVBand="1"/>
            </w:tblPr>
            <w:tblGrid>
              <w:gridCol w:w="2564"/>
              <w:gridCol w:w="3260"/>
              <w:gridCol w:w="2410"/>
            </w:tblGrid>
            <w:tr w:rsidR="00D72768" w:rsidRPr="00F63C12" w14:paraId="48A9A6A6" w14:textId="77777777" w:rsidTr="00891219">
              <w:tc>
                <w:tcPr>
                  <w:tcW w:w="2564" w:type="dxa"/>
                </w:tcPr>
                <w:p w14:paraId="49CB054E" w14:textId="77777777" w:rsidR="00D72768" w:rsidRPr="00F63C12" w:rsidRDefault="00D72768" w:rsidP="00D72768">
                  <w:pPr>
                    <w:tabs>
                      <w:tab w:val="left" w:pos="1418"/>
                      <w:tab w:val="left" w:pos="3402"/>
                    </w:tabs>
                    <w:spacing w:before="120"/>
                    <w:rPr>
                      <w:rFonts w:ascii="Arial" w:hAnsi="Arial" w:cs="Arial"/>
                      <w:b/>
                      <w:sz w:val="28"/>
                      <w:lang w:val="en-GB"/>
                    </w:rPr>
                  </w:pPr>
                  <w:r w:rsidRPr="00F63C12">
                    <w:rPr>
                      <w:rFonts w:ascii="Arial" w:hAnsi="Arial" w:cs="Arial"/>
                      <w:b/>
                      <w:sz w:val="28"/>
                      <w:lang w:val="en-GB"/>
                    </w:rPr>
                    <w:t>Date</w:t>
                  </w:r>
                </w:p>
              </w:tc>
              <w:tc>
                <w:tcPr>
                  <w:tcW w:w="3260" w:type="dxa"/>
                </w:tcPr>
                <w:p w14:paraId="0C976478" w14:textId="77777777" w:rsidR="00D72768" w:rsidRPr="00F63C12" w:rsidRDefault="00D72768" w:rsidP="00D72768">
                  <w:pPr>
                    <w:tabs>
                      <w:tab w:val="left" w:pos="1418"/>
                      <w:tab w:val="left" w:pos="3402"/>
                    </w:tabs>
                    <w:spacing w:before="120"/>
                    <w:jc w:val="center"/>
                    <w:rPr>
                      <w:rFonts w:ascii="Arial" w:hAnsi="Arial" w:cs="Arial"/>
                      <w:b/>
                      <w:lang w:val="en-GB"/>
                    </w:rPr>
                  </w:pPr>
                  <w:r>
                    <w:rPr>
                      <w:rFonts w:ascii="Arial" w:hAnsi="Arial" w:cs="Arial"/>
                      <w:b/>
                      <w:lang w:val="en-GB"/>
                    </w:rPr>
                    <w:t>Venue</w:t>
                  </w:r>
                </w:p>
              </w:tc>
              <w:tc>
                <w:tcPr>
                  <w:tcW w:w="2410" w:type="dxa"/>
                </w:tcPr>
                <w:p w14:paraId="26F60EFC" w14:textId="77777777" w:rsidR="00D72768" w:rsidRPr="00F63C12" w:rsidRDefault="00D72768" w:rsidP="00D72768">
                  <w:pPr>
                    <w:tabs>
                      <w:tab w:val="left" w:pos="1418"/>
                      <w:tab w:val="left" w:pos="3402"/>
                    </w:tabs>
                    <w:spacing w:before="120"/>
                    <w:jc w:val="center"/>
                    <w:rPr>
                      <w:rFonts w:ascii="Arial" w:hAnsi="Arial" w:cs="Arial"/>
                      <w:b/>
                      <w:lang w:val="en-GB"/>
                    </w:rPr>
                  </w:pPr>
                  <w:r>
                    <w:rPr>
                      <w:rFonts w:ascii="Arial" w:hAnsi="Arial" w:cs="Arial"/>
                      <w:b/>
                      <w:lang w:val="en-GB"/>
                    </w:rPr>
                    <w:t>Number of Races</w:t>
                  </w:r>
                </w:p>
              </w:tc>
            </w:tr>
            <w:tr w:rsidR="00D72768" w14:paraId="391D92CB" w14:textId="77777777" w:rsidTr="00891219">
              <w:tc>
                <w:tcPr>
                  <w:tcW w:w="2564" w:type="dxa"/>
                </w:tcPr>
                <w:p w14:paraId="2F6B04A0" w14:textId="77777777" w:rsidR="00D72768" w:rsidRDefault="00D72768" w:rsidP="00D72768">
                  <w:pPr>
                    <w:tabs>
                      <w:tab w:val="left" w:pos="1418"/>
                      <w:tab w:val="left" w:pos="3402"/>
                    </w:tabs>
                    <w:spacing w:before="120"/>
                    <w:rPr>
                      <w:rFonts w:ascii="Arial" w:hAnsi="Arial" w:cs="Arial"/>
                      <w:lang w:val="en-GB"/>
                    </w:rPr>
                  </w:pPr>
                  <w:r>
                    <w:rPr>
                      <w:rFonts w:ascii="Arial" w:hAnsi="Arial" w:cs="Arial"/>
                      <w:lang w:val="en-GB"/>
                    </w:rPr>
                    <w:t>Sat 30</w:t>
                  </w:r>
                  <w:r w:rsidRPr="00F63C12">
                    <w:rPr>
                      <w:rFonts w:ascii="Arial" w:hAnsi="Arial" w:cs="Arial"/>
                      <w:vertAlign w:val="superscript"/>
                      <w:lang w:val="en-GB"/>
                    </w:rPr>
                    <w:t>th</w:t>
                  </w:r>
                  <w:r>
                    <w:rPr>
                      <w:rFonts w:ascii="Arial" w:hAnsi="Arial" w:cs="Arial"/>
                      <w:lang w:val="en-GB"/>
                    </w:rPr>
                    <w:t xml:space="preserve"> May</w:t>
                  </w:r>
                </w:p>
              </w:tc>
              <w:tc>
                <w:tcPr>
                  <w:tcW w:w="3260" w:type="dxa"/>
                </w:tcPr>
                <w:p w14:paraId="379D2B31"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Kohimarama YC</w:t>
                  </w:r>
                </w:p>
              </w:tc>
              <w:tc>
                <w:tcPr>
                  <w:tcW w:w="2410" w:type="dxa"/>
                </w:tcPr>
                <w:p w14:paraId="238ED211"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3</w:t>
                  </w:r>
                </w:p>
              </w:tc>
            </w:tr>
            <w:tr w:rsidR="00D72768" w14:paraId="7CDA840E" w14:textId="77777777" w:rsidTr="00891219">
              <w:tc>
                <w:tcPr>
                  <w:tcW w:w="2564" w:type="dxa"/>
                </w:tcPr>
                <w:p w14:paraId="3E954D90" w14:textId="77777777" w:rsidR="00D72768" w:rsidRDefault="00D72768" w:rsidP="00D72768">
                  <w:pPr>
                    <w:tabs>
                      <w:tab w:val="left" w:pos="1418"/>
                      <w:tab w:val="left" w:pos="3402"/>
                    </w:tabs>
                    <w:spacing w:before="120"/>
                    <w:rPr>
                      <w:rFonts w:ascii="Arial" w:hAnsi="Arial" w:cs="Arial"/>
                      <w:lang w:val="en-GB"/>
                    </w:rPr>
                  </w:pPr>
                  <w:r>
                    <w:rPr>
                      <w:rFonts w:ascii="Arial" w:hAnsi="Arial" w:cs="Arial"/>
                      <w:lang w:val="en-GB"/>
                    </w:rPr>
                    <w:t>Sat 13</w:t>
                  </w:r>
                  <w:r w:rsidRPr="00363EE6">
                    <w:rPr>
                      <w:rFonts w:ascii="Arial" w:hAnsi="Arial" w:cs="Arial"/>
                      <w:vertAlign w:val="superscript"/>
                      <w:lang w:val="en-GB"/>
                    </w:rPr>
                    <w:t>th</w:t>
                  </w:r>
                  <w:r>
                    <w:rPr>
                      <w:rFonts w:ascii="Arial" w:hAnsi="Arial" w:cs="Arial"/>
                      <w:lang w:val="en-GB"/>
                    </w:rPr>
                    <w:t xml:space="preserve"> June</w:t>
                  </w:r>
                </w:p>
              </w:tc>
              <w:tc>
                <w:tcPr>
                  <w:tcW w:w="3260" w:type="dxa"/>
                </w:tcPr>
                <w:p w14:paraId="00CD62A9"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Murrays Bay Sailing Club</w:t>
                  </w:r>
                </w:p>
              </w:tc>
              <w:tc>
                <w:tcPr>
                  <w:tcW w:w="2410" w:type="dxa"/>
                </w:tcPr>
                <w:p w14:paraId="624E9C99"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3</w:t>
                  </w:r>
                </w:p>
              </w:tc>
            </w:tr>
            <w:tr w:rsidR="00D72768" w14:paraId="5CFA1AB3" w14:textId="77777777" w:rsidTr="00891219">
              <w:tc>
                <w:tcPr>
                  <w:tcW w:w="2564" w:type="dxa"/>
                </w:tcPr>
                <w:p w14:paraId="6608F6A8" w14:textId="77777777" w:rsidR="00D72768" w:rsidRDefault="00D72768" w:rsidP="00D72768">
                  <w:pPr>
                    <w:tabs>
                      <w:tab w:val="left" w:pos="1418"/>
                      <w:tab w:val="left" w:pos="3402"/>
                    </w:tabs>
                    <w:spacing w:before="120"/>
                    <w:rPr>
                      <w:rFonts w:ascii="Arial" w:hAnsi="Arial" w:cs="Arial"/>
                      <w:lang w:val="en-GB"/>
                    </w:rPr>
                  </w:pPr>
                  <w:r>
                    <w:rPr>
                      <w:rFonts w:ascii="Arial" w:hAnsi="Arial" w:cs="Arial"/>
                      <w:lang w:val="en-GB"/>
                    </w:rPr>
                    <w:t>Sat 27</w:t>
                  </w:r>
                  <w:r w:rsidRPr="00363EE6">
                    <w:rPr>
                      <w:rFonts w:ascii="Arial" w:hAnsi="Arial" w:cs="Arial"/>
                      <w:vertAlign w:val="superscript"/>
                      <w:lang w:val="en-GB"/>
                    </w:rPr>
                    <w:t>th</w:t>
                  </w:r>
                  <w:r>
                    <w:rPr>
                      <w:rFonts w:ascii="Arial" w:hAnsi="Arial" w:cs="Arial"/>
                      <w:lang w:val="en-GB"/>
                    </w:rPr>
                    <w:t xml:space="preserve"> June</w:t>
                  </w:r>
                </w:p>
              </w:tc>
              <w:tc>
                <w:tcPr>
                  <w:tcW w:w="3260" w:type="dxa"/>
                </w:tcPr>
                <w:p w14:paraId="00EB88B1"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Wakatere BC</w:t>
                  </w:r>
                </w:p>
              </w:tc>
              <w:tc>
                <w:tcPr>
                  <w:tcW w:w="2410" w:type="dxa"/>
                </w:tcPr>
                <w:p w14:paraId="66E792DD"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3</w:t>
                  </w:r>
                </w:p>
              </w:tc>
            </w:tr>
            <w:tr w:rsidR="00D72768" w14:paraId="69FAE1E1" w14:textId="77777777" w:rsidTr="00891219">
              <w:tc>
                <w:tcPr>
                  <w:tcW w:w="2564" w:type="dxa"/>
                </w:tcPr>
                <w:p w14:paraId="01DF3859" w14:textId="77777777" w:rsidR="00D72768" w:rsidRDefault="00D72768" w:rsidP="00D72768">
                  <w:pPr>
                    <w:tabs>
                      <w:tab w:val="left" w:pos="1418"/>
                      <w:tab w:val="left" w:pos="3402"/>
                    </w:tabs>
                    <w:spacing w:before="120"/>
                    <w:rPr>
                      <w:rFonts w:ascii="Arial" w:hAnsi="Arial" w:cs="Arial"/>
                      <w:lang w:val="en-GB"/>
                    </w:rPr>
                  </w:pPr>
                  <w:r>
                    <w:rPr>
                      <w:rFonts w:ascii="Arial" w:hAnsi="Arial" w:cs="Arial"/>
                      <w:lang w:val="en-GB"/>
                    </w:rPr>
                    <w:t xml:space="preserve">Sat </w:t>
                  </w:r>
                  <w:proofErr w:type="gramStart"/>
                  <w:r>
                    <w:rPr>
                      <w:rFonts w:ascii="Arial" w:hAnsi="Arial" w:cs="Arial"/>
                      <w:lang w:val="en-GB"/>
                    </w:rPr>
                    <w:t>1</w:t>
                  </w:r>
                  <w:r w:rsidRPr="003D3410">
                    <w:rPr>
                      <w:rFonts w:ascii="Arial" w:hAnsi="Arial" w:cs="Arial"/>
                      <w:vertAlign w:val="superscript"/>
                      <w:lang w:val="en-GB"/>
                    </w:rPr>
                    <w:t>th</w:t>
                  </w:r>
                  <w:proofErr w:type="gramEnd"/>
                  <w:r>
                    <w:rPr>
                      <w:rFonts w:ascii="Arial" w:hAnsi="Arial" w:cs="Arial"/>
                      <w:lang w:val="en-GB"/>
                    </w:rPr>
                    <w:t xml:space="preserve"> August</w:t>
                  </w:r>
                </w:p>
              </w:tc>
              <w:tc>
                <w:tcPr>
                  <w:tcW w:w="3260" w:type="dxa"/>
                </w:tcPr>
                <w:p w14:paraId="6B815059"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Wakatere BC</w:t>
                  </w:r>
                </w:p>
              </w:tc>
              <w:tc>
                <w:tcPr>
                  <w:tcW w:w="2410" w:type="dxa"/>
                </w:tcPr>
                <w:p w14:paraId="5AF45201"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3</w:t>
                  </w:r>
                </w:p>
              </w:tc>
            </w:tr>
            <w:tr w:rsidR="00D72768" w14:paraId="7C7827C0" w14:textId="77777777" w:rsidTr="00891219">
              <w:tc>
                <w:tcPr>
                  <w:tcW w:w="2564" w:type="dxa"/>
                </w:tcPr>
                <w:p w14:paraId="58B855B2" w14:textId="77777777" w:rsidR="00D72768" w:rsidRDefault="00D72768" w:rsidP="00D72768">
                  <w:pPr>
                    <w:tabs>
                      <w:tab w:val="left" w:pos="1418"/>
                      <w:tab w:val="left" w:pos="3402"/>
                    </w:tabs>
                    <w:spacing w:before="120"/>
                    <w:rPr>
                      <w:rFonts w:ascii="Arial" w:hAnsi="Arial" w:cs="Arial"/>
                      <w:lang w:val="en-GB"/>
                    </w:rPr>
                  </w:pPr>
                  <w:r>
                    <w:rPr>
                      <w:rFonts w:ascii="Arial" w:hAnsi="Arial" w:cs="Arial"/>
                      <w:lang w:val="en-GB"/>
                    </w:rPr>
                    <w:t>Sat 15</w:t>
                  </w:r>
                  <w:r w:rsidRPr="00363EE6">
                    <w:rPr>
                      <w:rFonts w:ascii="Arial" w:hAnsi="Arial" w:cs="Arial"/>
                      <w:vertAlign w:val="superscript"/>
                      <w:lang w:val="en-GB"/>
                    </w:rPr>
                    <w:t>th</w:t>
                  </w:r>
                  <w:r>
                    <w:rPr>
                      <w:rFonts w:ascii="Arial" w:hAnsi="Arial" w:cs="Arial"/>
                      <w:lang w:val="en-GB"/>
                    </w:rPr>
                    <w:t xml:space="preserve"> August</w:t>
                  </w:r>
                </w:p>
              </w:tc>
              <w:tc>
                <w:tcPr>
                  <w:tcW w:w="3260" w:type="dxa"/>
                </w:tcPr>
                <w:p w14:paraId="32BC6927"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Point Chevalier Sailing Club</w:t>
                  </w:r>
                </w:p>
              </w:tc>
              <w:tc>
                <w:tcPr>
                  <w:tcW w:w="2410" w:type="dxa"/>
                </w:tcPr>
                <w:p w14:paraId="011ACEB2"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3</w:t>
                  </w:r>
                </w:p>
              </w:tc>
            </w:tr>
            <w:tr w:rsidR="00D72768" w14:paraId="307B2A68" w14:textId="77777777" w:rsidTr="00891219">
              <w:tc>
                <w:tcPr>
                  <w:tcW w:w="2564" w:type="dxa"/>
                </w:tcPr>
                <w:p w14:paraId="2899ED95" w14:textId="77777777" w:rsidR="00D72768" w:rsidRDefault="00D72768" w:rsidP="00D72768">
                  <w:pPr>
                    <w:tabs>
                      <w:tab w:val="left" w:pos="1418"/>
                      <w:tab w:val="left" w:pos="3402"/>
                    </w:tabs>
                    <w:spacing w:before="120"/>
                    <w:rPr>
                      <w:rFonts w:ascii="Arial" w:hAnsi="Arial" w:cs="Arial"/>
                      <w:lang w:val="en-GB"/>
                    </w:rPr>
                  </w:pPr>
                  <w:r>
                    <w:rPr>
                      <w:rFonts w:ascii="Arial" w:hAnsi="Arial" w:cs="Arial"/>
                      <w:lang w:val="en-GB"/>
                    </w:rPr>
                    <w:t>Sat 19</w:t>
                  </w:r>
                  <w:r w:rsidRPr="00AF3713">
                    <w:rPr>
                      <w:rFonts w:ascii="Arial" w:hAnsi="Arial" w:cs="Arial"/>
                      <w:vertAlign w:val="superscript"/>
                      <w:lang w:val="en-GB"/>
                    </w:rPr>
                    <w:t>th</w:t>
                  </w:r>
                  <w:r>
                    <w:rPr>
                      <w:rFonts w:ascii="Arial" w:hAnsi="Arial" w:cs="Arial"/>
                      <w:lang w:val="en-GB"/>
                    </w:rPr>
                    <w:t xml:space="preserve"> September</w:t>
                  </w:r>
                </w:p>
              </w:tc>
              <w:tc>
                <w:tcPr>
                  <w:tcW w:w="3260" w:type="dxa"/>
                </w:tcPr>
                <w:p w14:paraId="343C43AC" w14:textId="77777777" w:rsidR="00D72768" w:rsidRDefault="00D72768" w:rsidP="00D72768">
                  <w:pPr>
                    <w:tabs>
                      <w:tab w:val="left" w:pos="1418"/>
                      <w:tab w:val="left" w:pos="3402"/>
                    </w:tabs>
                    <w:spacing w:before="120"/>
                    <w:jc w:val="center"/>
                    <w:rPr>
                      <w:rFonts w:ascii="Arial" w:hAnsi="Arial" w:cs="Arial"/>
                      <w:lang w:val="en-GB"/>
                    </w:rPr>
                  </w:pPr>
                  <w:r>
                    <w:rPr>
                      <w:rFonts w:ascii="Arial" w:hAnsi="Arial" w:cs="Arial"/>
                      <w:lang w:val="en-GB"/>
                    </w:rPr>
                    <w:t>Murrays Bay Sailing Club</w:t>
                  </w:r>
                </w:p>
              </w:tc>
              <w:tc>
                <w:tcPr>
                  <w:tcW w:w="2410" w:type="dxa"/>
                </w:tcPr>
                <w:p w14:paraId="06FCEF76" w14:textId="77777777" w:rsidR="00D72768" w:rsidRPr="003B452D" w:rsidRDefault="00D72768" w:rsidP="00D72768">
                  <w:pPr>
                    <w:tabs>
                      <w:tab w:val="left" w:pos="1418"/>
                      <w:tab w:val="left" w:pos="3402"/>
                    </w:tabs>
                    <w:spacing w:before="120"/>
                    <w:jc w:val="center"/>
                    <w:rPr>
                      <w:rFonts w:ascii="Arial" w:hAnsi="Arial" w:cs="Arial"/>
                      <w:lang w:val="en-GB"/>
                    </w:rPr>
                  </w:pPr>
                  <w:r>
                    <w:rPr>
                      <w:rFonts w:ascii="Arial" w:hAnsi="Arial" w:cs="Arial"/>
                      <w:lang w:val="en-GB"/>
                    </w:rPr>
                    <w:t>4</w:t>
                  </w:r>
                </w:p>
              </w:tc>
            </w:tr>
          </w:tbl>
          <w:p w14:paraId="463F8D40" w14:textId="77777777" w:rsidR="009E4BBC" w:rsidRDefault="009E4BBC" w:rsidP="004E26B3">
            <w:pPr>
              <w:spacing w:before="120" w:after="120"/>
              <w:jc w:val="both"/>
              <w:rPr>
                <w:rFonts w:ascii="Arial" w:hAnsi="Arial" w:cs="Arial"/>
                <w:lang w:val="en-GB"/>
              </w:rPr>
            </w:pPr>
          </w:p>
        </w:tc>
      </w:tr>
      <w:tr w:rsidR="009E4BBC" w:rsidRPr="002E6109" w14:paraId="61B8F797" w14:textId="77777777" w:rsidTr="001B0C39">
        <w:trPr>
          <w:trHeight w:val="624"/>
        </w:trPr>
        <w:tc>
          <w:tcPr>
            <w:tcW w:w="765" w:type="dxa"/>
          </w:tcPr>
          <w:p w14:paraId="455DF84A" w14:textId="3CF5EC8F" w:rsidR="009E4BBC" w:rsidRDefault="00155C62" w:rsidP="004E26B3">
            <w:pPr>
              <w:spacing w:before="120" w:after="120"/>
              <w:rPr>
                <w:rFonts w:ascii="Arial" w:hAnsi="Arial" w:cs="Arial"/>
                <w:lang w:val="en-GB"/>
              </w:rPr>
            </w:pPr>
            <w:r>
              <w:rPr>
                <w:rFonts w:ascii="Arial" w:hAnsi="Arial" w:cs="Arial"/>
                <w:lang w:val="en-GB"/>
              </w:rPr>
              <w:lastRenderedPageBreak/>
              <w:t>7.4</w:t>
            </w:r>
          </w:p>
        </w:tc>
        <w:tc>
          <w:tcPr>
            <w:tcW w:w="8874" w:type="dxa"/>
          </w:tcPr>
          <w:p w14:paraId="4654AF5E" w14:textId="77777777" w:rsidR="00C5002F" w:rsidRDefault="00C5002F" w:rsidP="00C5002F">
            <w:pPr>
              <w:spacing w:before="120" w:after="120"/>
              <w:jc w:val="both"/>
              <w:rPr>
                <w:rFonts w:ascii="Arial" w:hAnsi="Arial" w:cs="Arial"/>
                <w:lang w:val="en-GB"/>
              </w:rPr>
            </w:pPr>
            <w:r>
              <w:rPr>
                <w:rFonts w:ascii="Arial" w:hAnsi="Arial" w:cs="Arial"/>
                <w:lang w:val="en-GB"/>
              </w:rPr>
              <w:t>The scheduled time of the first warning signal for each race day is 1325 hours for events 1 to 5.</w:t>
            </w:r>
          </w:p>
          <w:p w14:paraId="410B1888" w14:textId="39D88A40" w:rsidR="009E4BBC" w:rsidRDefault="00C5002F" w:rsidP="00C5002F">
            <w:pPr>
              <w:spacing w:before="120" w:after="120"/>
              <w:jc w:val="both"/>
              <w:rPr>
                <w:rFonts w:ascii="Arial" w:hAnsi="Arial" w:cs="Arial"/>
                <w:lang w:val="en-GB"/>
              </w:rPr>
            </w:pPr>
            <w:r>
              <w:rPr>
                <w:rFonts w:ascii="Arial" w:hAnsi="Arial" w:cs="Arial"/>
                <w:lang w:val="en-GB"/>
              </w:rPr>
              <w:t>Event 6 on September 19</w:t>
            </w:r>
            <w:r w:rsidRPr="00F44940">
              <w:rPr>
                <w:rFonts w:ascii="Arial" w:hAnsi="Arial" w:cs="Arial"/>
                <w:vertAlign w:val="superscript"/>
                <w:lang w:val="en-GB"/>
              </w:rPr>
              <w:t>th</w:t>
            </w:r>
            <w:r>
              <w:rPr>
                <w:rFonts w:ascii="Arial" w:hAnsi="Arial" w:cs="Arial"/>
                <w:lang w:val="en-GB"/>
              </w:rPr>
              <w:t xml:space="preserve"> will be the Ice Breaker with first warning 11:55.   </w:t>
            </w:r>
          </w:p>
        </w:tc>
      </w:tr>
      <w:tr w:rsidR="009E4BBC" w:rsidRPr="002E6109" w14:paraId="633492FA" w14:textId="77777777" w:rsidTr="001B0C39">
        <w:trPr>
          <w:trHeight w:val="624"/>
        </w:trPr>
        <w:tc>
          <w:tcPr>
            <w:tcW w:w="765" w:type="dxa"/>
          </w:tcPr>
          <w:p w14:paraId="6D0A5F97" w14:textId="519B900D" w:rsidR="009E4BBC" w:rsidRDefault="00155C62" w:rsidP="004E26B3">
            <w:pPr>
              <w:spacing w:before="120" w:after="120"/>
              <w:rPr>
                <w:rFonts w:ascii="Arial" w:hAnsi="Arial" w:cs="Arial"/>
                <w:lang w:val="en-GB"/>
              </w:rPr>
            </w:pPr>
            <w:r>
              <w:rPr>
                <w:rFonts w:ascii="Arial" w:hAnsi="Arial" w:cs="Arial"/>
                <w:lang w:val="en-GB"/>
              </w:rPr>
              <w:t>7.5</w:t>
            </w:r>
          </w:p>
        </w:tc>
        <w:tc>
          <w:tcPr>
            <w:tcW w:w="8874" w:type="dxa"/>
          </w:tcPr>
          <w:p w14:paraId="42020989" w14:textId="4782A4BE" w:rsidR="009E4BBC" w:rsidRDefault="00706E25" w:rsidP="004E26B3">
            <w:pPr>
              <w:spacing w:before="120" w:after="120"/>
              <w:jc w:val="both"/>
              <w:rPr>
                <w:rFonts w:ascii="Arial" w:hAnsi="Arial" w:cs="Arial"/>
                <w:lang w:val="en-GB"/>
              </w:rPr>
            </w:pPr>
            <w:r w:rsidRPr="00000B49">
              <w:rPr>
                <w:rFonts w:ascii="Arial" w:hAnsi="Arial" w:cs="Arial"/>
                <w:lang w:val="en-GB"/>
              </w:rPr>
              <w:t>Races may be sailed back-to-back.</w:t>
            </w:r>
          </w:p>
        </w:tc>
      </w:tr>
      <w:tr w:rsidR="00706E25" w:rsidRPr="002E6109" w14:paraId="594AC8F2" w14:textId="77777777" w:rsidTr="004A3848">
        <w:trPr>
          <w:trHeight w:val="443"/>
        </w:trPr>
        <w:tc>
          <w:tcPr>
            <w:tcW w:w="765" w:type="dxa"/>
            <w:shd w:val="clear" w:color="auto" w:fill="C6D9F1" w:themeFill="text2" w:themeFillTint="33"/>
          </w:tcPr>
          <w:p w14:paraId="3532FAB6" w14:textId="2AEBBBC4" w:rsidR="00706E25" w:rsidRPr="004A3848" w:rsidRDefault="00706E25" w:rsidP="004E26B3">
            <w:pPr>
              <w:spacing w:before="120" w:after="120"/>
              <w:rPr>
                <w:rFonts w:ascii="Arial" w:hAnsi="Arial" w:cs="Arial"/>
                <w:b/>
                <w:bCs/>
                <w:lang w:val="en-GB"/>
              </w:rPr>
            </w:pPr>
            <w:r w:rsidRPr="004A3848">
              <w:rPr>
                <w:rFonts w:ascii="Arial" w:hAnsi="Arial" w:cs="Arial"/>
                <w:b/>
                <w:bCs/>
                <w:lang w:val="en-GB"/>
              </w:rPr>
              <w:t>8</w:t>
            </w:r>
          </w:p>
        </w:tc>
        <w:tc>
          <w:tcPr>
            <w:tcW w:w="8874" w:type="dxa"/>
            <w:shd w:val="clear" w:color="auto" w:fill="C6D9F1" w:themeFill="text2" w:themeFillTint="33"/>
          </w:tcPr>
          <w:p w14:paraId="7FC8E6CA" w14:textId="5B85927C" w:rsidR="00706E25" w:rsidRPr="004A3848" w:rsidRDefault="004A3848" w:rsidP="004E26B3">
            <w:pPr>
              <w:spacing w:before="120" w:after="120"/>
              <w:jc w:val="both"/>
              <w:rPr>
                <w:rFonts w:ascii="Arial" w:hAnsi="Arial" w:cs="Arial"/>
                <w:b/>
                <w:bCs/>
                <w:lang w:val="en-GB"/>
              </w:rPr>
            </w:pPr>
            <w:r w:rsidRPr="004A3848">
              <w:rPr>
                <w:rFonts w:ascii="Arial" w:hAnsi="Arial" w:cs="Arial"/>
                <w:b/>
                <w:bCs/>
                <w:lang w:val="en-GB"/>
              </w:rPr>
              <w:t>MEASUREMENT</w:t>
            </w:r>
          </w:p>
        </w:tc>
      </w:tr>
      <w:tr w:rsidR="00706E25" w:rsidRPr="002E6109" w14:paraId="3EDFB987" w14:textId="77777777" w:rsidTr="001B0C39">
        <w:trPr>
          <w:trHeight w:val="624"/>
        </w:trPr>
        <w:tc>
          <w:tcPr>
            <w:tcW w:w="765" w:type="dxa"/>
          </w:tcPr>
          <w:p w14:paraId="10847AA2" w14:textId="566A2966" w:rsidR="00706E25" w:rsidRDefault="004A3848" w:rsidP="004E26B3">
            <w:pPr>
              <w:spacing w:before="120" w:after="120"/>
              <w:rPr>
                <w:rFonts w:ascii="Arial" w:hAnsi="Arial" w:cs="Arial"/>
                <w:lang w:val="en-GB"/>
              </w:rPr>
            </w:pPr>
            <w:r>
              <w:rPr>
                <w:rFonts w:ascii="Arial" w:hAnsi="Arial" w:cs="Arial"/>
                <w:lang w:val="en-GB"/>
              </w:rPr>
              <w:t>8.1</w:t>
            </w:r>
          </w:p>
        </w:tc>
        <w:tc>
          <w:tcPr>
            <w:tcW w:w="8874" w:type="dxa"/>
          </w:tcPr>
          <w:p w14:paraId="45613FF7" w14:textId="6D13DFA2" w:rsidR="00706E25" w:rsidRPr="00000B49" w:rsidRDefault="00F91D33" w:rsidP="004E26B3">
            <w:pPr>
              <w:spacing w:before="120" w:after="120"/>
              <w:jc w:val="both"/>
              <w:rPr>
                <w:rFonts w:ascii="Arial" w:hAnsi="Arial" w:cs="Arial"/>
                <w:lang w:val="en-GB"/>
              </w:rPr>
            </w:pPr>
            <w:r>
              <w:rPr>
                <w:rFonts w:ascii="Arial" w:hAnsi="Arial" w:cs="Arial"/>
                <w:lang w:val="en-GB"/>
              </w:rPr>
              <w:t>Measurement is not required, but each boat must meet its class regulations.</w:t>
            </w:r>
          </w:p>
        </w:tc>
      </w:tr>
      <w:tr w:rsidR="00706E25" w:rsidRPr="002E6109" w14:paraId="43A1A2B4" w14:textId="77777777" w:rsidTr="001B0C39">
        <w:trPr>
          <w:trHeight w:val="624"/>
        </w:trPr>
        <w:tc>
          <w:tcPr>
            <w:tcW w:w="765" w:type="dxa"/>
          </w:tcPr>
          <w:p w14:paraId="394E9B64" w14:textId="048D579F" w:rsidR="00706E25" w:rsidRDefault="004A3848" w:rsidP="004E26B3">
            <w:pPr>
              <w:spacing w:before="120" w:after="120"/>
              <w:rPr>
                <w:rFonts w:ascii="Arial" w:hAnsi="Arial" w:cs="Arial"/>
                <w:lang w:val="en-GB"/>
              </w:rPr>
            </w:pPr>
            <w:r>
              <w:rPr>
                <w:rFonts w:ascii="Arial" w:hAnsi="Arial" w:cs="Arial"/>
                <w:lang w:val="en-GB"/>
              </w:rPr>
              <w:t>8.2</w:t>
            </w:r>
          </w:p>
        </w:tc>
        <w:tc>
          <w:tcPr>
            <w:tcW w:w="8874" w:type="dxa"/>
          </w:tcPr>
          <w:p w14:paraId="17AC2F5C" w14:textId="587876E0" w:rsidR="00706E25" w:rsidRPr="00000B49" w:rsidRDefault="00760340" w:rsidP="004E26B3">
            <w:pPr>
              <w:spacing w:before="120" w:after="120"/>
              <w:jc w:val="both"/>
              <w:rPr>
                <w:rFonts w:ascii="Arial" w:hAnsi="Arial" w:cs="Arial"/>
                <w:lang w:val="en-GB"/>
              </w:rPr>
            </w:pPr>
            <w:r>
              <w:rPr>
                <w:rFonts w:ascii="Arial" w:hAnsi="Arial" w:cs="Arial"/>
                <w:lang w:val="en-GB"/>
              </w:rPr>
              <w:t>Beach trolleys shall be prominently marked with the boat’s sail number</w:t>
            </w:r>
            <w:r w:rsidRPr="00000B49">
              <w:rPr>
                <w:rFonts w:ascii="Arial" w:hAnsi="Arial" w:cs="Arial"/>
                <w:lang w:val="en-GB"/>
              </w:rPr>
              <w:t>.</w:t>
            </w:r>
          </w:p>
        </w:tc>
      </w:tr>
      <w:tr w:rsidR="004A3848" w:rsidRPr="002E6109" w14:paraId="3FA2CC96" w14:textId="77777777" w:rsidTr="001B0C39">
        <w:trPr>
          <w:trHeight w:val="624"/>
        </w:trPr>
        <w:tc>
          <w:tcPr>
            <w:tcW w:w="765" w:type="dxa"/>
          </w:tcPr>
          <w:p w14:paraId="04B42976" w14:textId="07F39F4F" w:rsidR="004A3848" w:rsidRDefault="004A3848" w:rsidP="004E26B3">
            <w:pPr>
              <w:spacing w:before="120" w:after="120"/>
              <w:rPr>
                <w:rFonts w:ascii="Arial" w:hAnsi="Arial" w:cs="Arial"/>
                <w:lang w:val="en-GB"/>
              </w:rPr>
            </w:pPr>
            <w:r>
              <w:rPr>
                <w:rFonts w:ascii="Arial" w:hAnsi="Arial" w:cs="Arial"/>
                <w:lang w:val="en-GB"/>
              </w:rPr>
              <w:t>8.3</w:t>
            </w:r>
          </w:p>
        </w:tc>
        <w:tc>
          <w:tcPr>
            <w:tcW w:w="8874" w:type="dxa"/>
          </w:tcPr>
          <w:p w14:paraId="0EA734D7" w14:textId="6C60333D" w:rsidR="004A3848" w:rsidRPr="00000B49" w:rsidRDefault="00407C68" w:rsidP="004E26B3">
            <w:pPr>
              <w:spacing w:before="120" w:after="120"/>
              <w:jc w:val="both"/>
              <w:rPr>
                <w:rFonts w:ascii="Arial" w:hAnsi="Arial" w:cs="Arial"/>
                <w:lang w:val="en-GB"/>
              </w:rPr>
            </w:pPr>
            <w:r w:rsidRPr="00000B49">
              <w:rPr>
                <w:rFonts w:ascii="Arial" w:hAnsi="Arial" w:cs="Arial"/>
                <w:lang w:val="en-GB"/>
              </w:rPr>
              <w:t xml:space="preserve">In addition, </w:t>
            </w:r>
            <w:r w:rsidRPr="00000B49">
              <w:rPr>
                <w:rFonts w:ascii="Arial" w:hAnsi="Arial" w:cs="Arial"/>
              </w:rPr>
              <w:t>spot measurement and safety checks may be conduc</w:t>
            </w:r>
            <w:r>
              <w:rPr>
                <w:rFonts w:ascii="Arial" w:hAnsi="Arial" w:cs="Arial"/>
              </w:rPr>
              <w:t>ted at any time throughout the regatta.</w:t>
            </w:r>
          </w:p>
        </w:tc>
      </w:tr>
      <w:tr w:rsidR="00407C68" w:rsidRPr="002E6109" w14:paraId="7BBF0610" w14:textId="77777777" w:rsidTr="001F500C">
        <w:trPr>
          <w:trHeight w:val="451"/>
        </w:trPr>
        <w:tc>
          <w:tcPr>
            <w:tcW w:w="765" w:type="dxa"/>
            <w:shd w:val="clear" w:color="auto" w:fill="C6D9F1" w:themeFill="text2" w:themeFillTint="33"/>
          </w:tcPr>
          <w:p w14:paraId="1413DCB6" w14:textId="207AB834" w:rsidR="00407C68" w:rsidRPr="001F500C" w:rsidRDefault="00407C68" w:rsidP="004E26B3">
            <w:pPr>
              <w:spacing w:before="120" w:after="120"/>
              <w:rPr>
                <w:rFonts w:ascii="Arial" w:hAnsi="Arial" w:cs="Arial"/>
                <w:b/>
                <w:bCs/>
                <w:lang w:val="en-GB"/>
              </w:rPr>
            </w:pPr>
            <w:r w:rsidRPr="001F500C">
              <w:rPr>
                <w:rFonts w:ascii="Arial" w:hAnsi="Arial" w:cs="Arial"/>
                <w:b/>
                <w:bCs/>
                <w:lang w:val="en-GB"/>
              </w:rPr>
              <w:t>9</w:t>
            </w:r>
          </w:p>
        </w:tc>
        <w:tc>
          <w:tcPr>
            <w:tcW w:w="8874" w:type="dxa"/>
            <w:shd w:val="clear" w:color="auto" w:fill="C6D9F1" w:themeFill="text2" w:themeFillTint="33"/>
          </w:tcPr>
          <w:p w14:paraId="5906FA59" w14:textId="2E21495C" w:rsidR="00407C68" w:rsidRPr="001F500C" w:rsidRDefault="001F500C" w:rsidP="004E26B3">
            <w:pPr>
              <w:spacing w:before="120" w:after="120"/>
              <w:jc w:val="both"/>
              <w:rPr>
                <w:rFonts w:ascii="Arial" w:hAnsi="Arial" w:cs="Arial"/>
                <w:b/>
                <w:bCs/>
                <w:lang w:val="en-GB"/>
              </w:rPr>
            </w:pPr>
            <w:r w:rsidRPr="001F500C">
              <w:rPr>
                <w:rFonts w:ascii="Arial" w:hAnsi="Arial" w:cs="Arial"/>
                <w:b/>
                <w:bCs/>
                <w:lang w:val="en-GB"/>
              </w:rPr>
              <w:t>SAILING INSTRUCTIONS</w:t>
            </w:r>
          </w:p>
        </w:tc>
      </w:tr>
      <w:tr w:rsidR="00407C68" w:rsidRPr="002E6109" w14:paraId="258107DF" w14:textId="77777777" w:rsidTr="001B0C39">
        <w:trPr>
          <w:trHeight w:val="624"/>
        </w:trPr>
        <w:tc>
          <w:tcPr>
            <w:tcW w:w="765" w:type="dxa"/>
          </w:tcPr>
          <w:p w14:paraId="707ADC1C" w14:textId="372F1094" w:rsidR="00407C68" w:rsidRDefault="00407C68" w:rsidP="004E26B3">
            <w:pPr>
              <w:spacing w:before="120" w:after="120"/>
              <w:rPr>
                <w:rFonts w:ascii="Arial" w:hAnsi="Arial" w:cs="Arial"/>
                <w:lang w:val="en-GB"/>
              </w:rPr>
            </w:pPr>
            <w:r>
              <w:rPr>
                <w:rFonts w:ascii="Arial" w:hAnsi="Arial" w:cs="Arial"/>
                <w:lang w:val="en-GB"/>
              </w:rPr>
              <w:t>9.1</w:t>
            </w:r>
          </w:p>
        </w:tc>
        <w:tc>
          <w:tcPr>
            <w:tcW w:w="8874" w:type="dxa"/>
          </w:tcPr>
          <w:p w14:paraId="02AC3685" w14:textId="77777777" w:rsidR="00B10B77" w:rsidRDefault="00B10B77" w:rsidP="00B10B77">
            <w:pPr>
              <w:spacing w:before="120"/>
              <w:rPr>
                <w:rFonts w:ascii="Arial" w:hAnsi="Arial" w:cs="Arial"/>
                <w:lang w:val="en-GB"/>
              </w:rPr>
            </w:pPr>
            <w:r>
              <w:rPr>
                <w:rFonts w:ascii="Arial" w:hAnsi="Arial" w:cs="Arial"/>
                <w:lang w:val="en-GB"/>
              </w:rPr>
              <w:t>Appendix S shall apply.</w:t>
            </w:r>
          </w:p>
          <w:p w14:paraId="23B44796" w14:textId="77777777" w:rsidR="00B10B77" w:rsidRDefault="00B10B77" w:rsidP="00B10B77">
            <w:pPr>
              <w:spacing w:before="120"/>
              <w:rPr>
                <w:rFonts w:ascii="Arial" w:hAnsi="Arial" w:cs="Arial"/>
                <w:lang w:val="en-GB"/>
              </w:rPr>
            </w:pPr>
            <w:r>
              <w:rPr>
                <w:rFonts w:ascii="Arial" w:hAnsi="Arial" w:cs="Arial"/>
                <w:lang w:val="en-GB"/>
              </w:rPr>
              <w:t>Supplementary S</w:t>
            </w:r>
            <w:r w:rsidRPr="00000B49">
              <w:rPr>
                <w:rFonts w:ascii="Arial" w:hAnsi="Arial" w:cs="Arial"/>
                <w:lang w:val="en-GB"/>
              </w:rPr>
              <w:t xml:space="preserve">ailing </w:t>
            </w:r>
            <w:r>
              <w:rPr>
                <w:rFonts w:ascii="Arial" w:hAnsi="Arial" w:cs="Arial"/>
                <w:lang w:val="en-GB"/>
              </w:rPr>
              <w:t>I</w:t>
            </w:r>
            <w:r w:rsidRPr="00000B49">
              <w:rPr>
                <w:rFonts w:ascii="Arial" w:hAnsi="Arial" w:cs="Arial"/>
                <w:lang w:val="en-GB"/>
              </w:rPr>
              <w:t xml:space="preserve">nstructions will be </w:t>
            </w:r>
            <w:r>
              <w:rPr>
                <w:rFonts w:ascii="Arial" w:hAnsi="Arial" w:cs="Arial"/>
                <w:lang w:val="en-GB"/>
              </w:rPr>
              <w:t>posted on the official noticeboard</w:t>
            </w:r>
            <w:r w:rsidRPr="00000B49">
              <w:rPr>
                <w:rFonts w:ascii="Arial" w:hAnsi="Arial" w:cs="Arial"/>
                <w:lang w:val="en-GB"/>
              </w:rPr>
              <w:t xml:space="preserve"> at the </w:t>
            </w:r>
            <w:r>
              <w:rPr>
                <w:rFonts w:ascii="Arial" w:hAnsi="Arial" w:cs="Arial"/>
                <w:lang w:val="en-GB"/>
              </w:rPr>
              <w:t xml:space="preserve">hosting club no later than 7pm on the Friday night, and on the NZIODA website </w:t>
            </w:r>
            <w:hyperlink r:id="rId9" w:history="1">
              <w:r w:rsidRPr="006457A4">
                <w:rPr>
                  <w:rStyle w:val="Hyperlink"/>
                  <w:rFonts w:ascii="Arial" w:hAnsi="Arial" w:cs="Arial"/>
                  <w:lang w:val="en-GB"/>
                </w:rPr>
                <w:t>www.optimist.org.nz</w:t>
              </w:r>
            </w:hyperlink>
            <w:r>
              <w:rPr>
                <w:rFonts w:ascii="Arial" w:hAnsi="Arial" w:cs="Arial"/>
                <w:lang w:val="en-GB"/>
              </w:rPr>
              <w:t>.</w:t>
            </w:r>
          </w:p>
          <w:p w14:paraId="345B16A8" w14:textId="562B12F8" w:rsidR="00407C68" w:rsidRPr="00000B49" w:rsidRDefault="00B10B77" w:rsidP="00B10B77">
            <w:pPr>
              <w:spacing w:before="120" w:after="120"/>
              <w:jc w:val="both"/>
              <w:rPr>
                <w:rFonts w:ascii="Arial" w:hAnsi="Arial" w:cs="Arial"/>
                <w:lang w:val="en-GB"/>
              </w:rPr>
            </w:pPr>
            <w:r>
              <w:rPr>
                <w:rFonts w:ascii="Arial" w:hAnsi="Arial" w:cs="Arial"/>
                <w:lang w:val="en-GB"/>
              </w:rPr>
              <w:t>Paper copies will not be issued to competitors.</w:t>
            </w:r>
          </w:p>
        </w:tc>
      </w:tr>
      <w:tr w:rsidR="00407C68" w:rsidRPr="002E6109" w14:paraId="13EDAFB7" w14:textId="77777777" w:rsidTr="00EE739F">
        <w:trPr>
          <w:trHeight w:val="471"/>
        </w:trPr>
        <w:tc>
          <w:tcPr>
            <w:tcW w:w="765" w:type="dxa"/>
            <w:shd w:val="clear" w:color="auto" w:fill="C6D9F1" w:themeFill="text2" w:themeFillTint="33"/>
          </w:tcPr>
          <w:p w14:paraId="593A1411" w14:textId="20E98A57" w:rsidR="00407C68" w:rsidRPr="00EE739F" w:rsidRDefault="00B10B77" w:rsidP="004E26B3">
            <w:pPr>
              <w:spacing w:before="120" w:after="120"/>
              <w:rPr>
                <w:rFonts w:ascii="Arial" w:hAnsi="Arial" w:cs="Arial"/>
                <w:b/>
                <w:bCs/>
                <w:lang w:val="en-GB"/>
              </w:rPr>
            </w:pPr>
            <w:r w:rsidRPr="00EE739F">
              <w:rPr>
                <w:rFonts w:ascii="Arial" w:hAnsi="Arial" w:cs="Arial"/>
                <w:b/>
                <w:bCs/>
                <w:lang w:val="en-GB"/>
              </w:rPr>
              <w:t>10</w:t>
            </w:r>
          </w:p>
        </w:tc>
        <w:tc>
          <w:tcPr>
            <w:tcW w:w="8874" w:type="dxa"/>
            <w:shd w:val="clear" w:color="auto" w:fill="C6D9F1" w:themeFill="text2" w:themeFillTint="33"/>
          </w:tcPr>
          <w:p w14:paraId="2420A885" w14:textId="7993936B" w:rsidR="00407C68" w:rsidRPr="00EE739F" w:rsidRDefault="00EE739F" w:rsidP="004E26B3">
            <w:pPr>
              <w:spacing w:before="120" w:after="120"/>
              <w:jc w:val="both"/>
              <w:rPr>
                <w:rFonts w:ascii="Arial" w:hAnsi="Arial" w:cs="Arial"/>
                <w:b/>
                <w:bCs/>
                <w:lang w:val="en-GB"/>
              </w:rPr>
            </w:pPr>
            <w:r w:rsidRPr="00EE739F">
              <w:rPr>
                <w:rFonts w:ascii="Arial" w:hAnsi="Arial" w:cs="Arial"/>
                <w:b/>
                <w:bCs/>
                <w:lang w:val="en-GB"/>
              </w:rPr>
              <w:t>VENUE</w:t>
            </w:r>
          </w:p>
        </w:tc>
      </w:tr>
      <w:tr w:rsidR="00EE739F" w:rsidRPr="002E6109" w14:paraId="225C42A7" w14:textId="77777777" w:rsidTr="00EE739F">
        <w:trPr>
          <w:trHeight w:val="471"/>
        </w:trPr>
        <w:tc>
          <w:tcPr>
            <w:tcW w:w="765" w:type="dxa"/>
            <w:shd w:val="clear" w:color="auto" w:fill="auto"/>
          </w:tcPr>
          <w:p w14:paraId="126EC5B6" w14:textId="082ADCF3" w:rsidR="00EE739F" w:rsidRPr="00B46377" w:rsidRDefault="00B46377" w:rsidP="004E26B3">
            <w:pPr>
              <w:spacing w:before="120" w:after="120"/>
              <w:rPr>
                <w:rFonts w:ascii="Arial" w:hAnsi="Arial" w:cs="Arial"/>
                <w:lang w:val="en-GB"/>
              </w:rPr>
            </w:pPr>
            <w:r w:rsidRPr="00B46377">
              <w:rPr>
                <w:rFonts w:ascii="Arial" w:hAnsi="Arial" w:cs="Arial"/>
                <w:lang w:val="en-GB"/>
              </w:rPr>
              <w:t>10.1</w:t>
            </w:r>
          </w:p>
        </w:tc>
        <w:tc>
          <w:tcPr>
            <w:tcW w:w="8874" w:type="dxa"/>
            <w:shd w:val="clear" w:color="auto" w:fill="auto"/>
          </w:tcPr>
          <w:p w14:paraId="17510BF2" w14:textId="77777777" w:rsidR="0042401B" w:rsidRDefault="0042401B" w:rsidP="0042401B">
            <w:pPr>
              <w:spacing w:before="120"/>
              <w:rPr>
                <w:rFonts w:ascii="Arial" w:hAnsi="Arial" w:cs="Arial"/>
                <w:lang w:val="en-GB"/>
              </w:rPr>
            </w:pPr>
            <w:r>
              <w:rPr>
                <w:rFonts w:ascii="Arial" w:hAnsi="Arial" w:cs="Arial"/>
                <w:lang w:val="en-GB"/>
              </w:rPr>
              <w:t>The racing will be held, according to the regatta schedule, off:</w:t>
            </w:r>
          </w:p>
          <w:p w14:paraId="1B440F7E" w14:textId="77777777" w:rsidR="0042401B" w:rsidRDefault="0042401B" w:rsidP="0042401B">
            <w:pPr>
              <w:pStyle w:val="ListParagraph"/>
              <w:numPr>
                <w:ilvl w:val="0"/>
                <w:numId w:val="9"/>
              </w:numPr>
              <w:spacing w:before="120"/>
              <w:rPr>
                <w:rFonts w:ascii="Arial" w:hAnsi="Arial" w:cs="Arial"/>
                <w:lang w:val="en-GB"/>
              </w:rPr>
            </w:pPr>
            <w:r>
              <w:rPr>
                <w:rFonts w:ascii="Arial" w:hAnsi="Arial" w:cs="Arial"/>
                <w:lang w:val="en-GB"/>
              </w:rPr>
              <w:t>Wakatere Boating Club</w:t>
            </w:r>
          </w:p>
          <w:p w14:paraId="1D1320AE" w14:textId="77777777" w:rsidR="0042401B" w:rsidRDefault="0042401B" w:rsidP="0042401B">
            <w:pPr>
              <w:pStyle w:val="ListParagraph"/>
              <w:numPr>
                <w:ilvl w:val="0"/>
                <w:numId w:val="9"/>
              </w:numPr>
              <w:spacing w:before="120"/>
              <w:rPr>
                <w:rFonts w:ascii="Arial" w:hAnsi="Arial" w:cs="Arial"/>
                <w:lang w:val="en-GB"/>
              </w:rPr>
            </w:pPr>
            <w:r>
              <w:rPr>
                <w:rFonts w:ascii="Arial" w:hAnsi="Arial" w:cs="Arial"/>
                <w:lang w:val="en-GB"/>
              </w:rPr>
              <w:t xml:space="preserve">Kohimarama Yacht Club, </w:t>
            </w:r>
          </w:p>
          <w:p w14:paraId="01D966C4" w14:textId="77777777" w:rsidR="0042401B" w:rsidRDefault="0042401B" w:rsidP="0042401B">
            <w:pPr>
              <w:pStyle w:val="ListParagraph"/>
              <w:numPr>
                <w:ilvl w:val="0"/>
                <w:numId w:val="9"/>
              </w:numPr>
              <w:spacing w:before="120"/>
              <w:rPr>
                <w:rFonts w:ascii="Arial" w:hAnsi="Arial" w:cs="Arial"/>
                <w:lang w:val="en-GB"/>
              </w:rPr>
            </w:pPr>
            <w:r>
              <w:rPr>
                <w:rFonts w:ascii="Arial" w:hAnsi="Arial" w:cs="Arial"/>
                <w:lang w:val="en-GB"/>
              </w:rPr>
              <w:t>Point Chevalier Sailing Club.</w:t>
            </w:r>
          </w:p>
          <w:p w14:paraId="3EA38619" w14:textId="05910C0A" w:rsidR="00EE739F" w:rsidRPr="0042401B" w:rsidRDefault="0042401B" w:rsidP="0042401B">
            <w:pPr>
              <w:pStyle w:val="ListParagraph"/>
              <w:numPr>
                <w:ilvl w:val="0"/>
                <w:numId w:val="9"/>
              </w:numPr>
              <w:spacing w:before="120" w:after="120"/>
              <w:jc w:val="both"/>
              <w:rPr>
                <w:rFonts w:ascii="Arial" w:hAnsi="Arial" w:cs="Arial"/>
                <w:b/>
                <w:bCs/>
                <w:lang w:val="en-GB"/>
              </w:rPr>
            </w:pPr>
            <w:r w:rsidRPr="0042401B">
              <w:rPr>
                <w:rFonts w:ascii="Arial" w:hAnsi="Arial" w:cs="Arial"/>
                <w:lang w:val="en-GB"/>
              </w:rPr>
              <w:t>Murrays Bay Sailing Club.</w:t>
            </w:r>
          </w:p>
        </w:tc>
      </w:tr>
      <w:tr w:rsidR="00EE739F" w:rsidRPr="002E6109" w14:paraId="55A0FA97" w14:textId="77777777" w:rsidTr="00A9625D">
        <w:trPr>
          <w:trHeight w:val="347"/>
        </w:trPr>
        <w:tc>
          <w:tcPr>
            <w:tcW w:w="765" w:type="dxa"/>
            <w:shd w:val="clear" w:color="auto" w:fill="C6D9F1" w:themeFill="text2" w:themeFillTint="33"/>
          </w:tcPr>
          <w:p w14:paraId="0C7C9A51" w14:textId="0318844B" w:rsidR="00EE739F" w:rsidRPr="00EE739F" w:rsidRDefault="00FB6BEA" w:rsidP="004E26B3">
            <w:pPr>
              <w:spacing w:before="120" w:after="120"/>
              <w:rPr>
                <w:rFonts w:ascii="Arial" w:hAnsi="Arial" w:cs="Arial"/>
                <w:b/>
                <w:bCs/>
                <w:lang w:val="en-GB"/>
              </w:rPr>
            </w:pPr>
            <w:r>
              <w:rPr>
                <w:rFonts w:ascii="Arial" w:hAnsi="Arial" w:cs="Arial"/>
                <w:b/>
                <w:bCs/>
                <w:lang w:val="en-GB"/>
              </w:rPr>
              <w:t>11</w:t>
            </w:r>
          </w:p>
        </w:tc>
        <w:tc>
          <w:tcPr>
            <w:tcW w:w="8874" w:type="dxa"/>
            <w:shd w:val="clear" w:color="auto" w:fill="C6D9F1" w:themeFill="text2" w:themeFillTint="33"/>
          </w:tcPr>
          <w:p w14:paraId="2338D06F" w14:textId="5E8C4279" w:rsidR="00EE739F" w:rsidRPr="00EE739F" w:rsidRDefault="00A9625D" w:rsidP="004E26B3">
            <w:pPr>
              <w:spacing w:before="120" w:after="120"/>
              <w:jc w:val="both"/>
              <w:rPr>
                <w:rFonts w:ascii="Arial" w:hAnsi="Arial" w:cs="Arial"/>
                <w:b/>
                <w:bCs/>
                <w:lang w:val="en-GB"/>
              </w:rPr>
            </w:pPr>
            <w:r w:rsidRPr="00477C65">
              <w:rPr>
                <w:rFonts w:ascii="Arial" w:hAnsi="Arial" w:cs="Arial"/>
                <w:b/>
              </w:rPr>
              <w:t>THE COURSES</w:t>
            </w:r>
          </w:p>
        </w:tc>
      </w:tr>
      <w:tr w:rsidR="0042401B" w:rsidRPr="002E6109" w14:paraId="6899071F" w14:textId="77777777" w:rsidTr="00EE739F">
        <w:trPr>
          <w:trHeight w:val="471"/>
        </w:trPr>
        <w:tc>
          <w:tcPr>
            <w:tcW w:w="765" w:type="dxa"/>
            <w:shd w:val="clear" w:color="auto" w:fill="auto"/>
          </w:tcPr>
          <w:p w14:paraId="2E74F9F3" w14:textId="03DDC2E8" w:rsidR="0042401B" w:rsidRPr="00A9625D" w:rsidRDefault="00FB6BEA" w:rsidP="004E26B3">
            <w:pPr>
              <w:spacing w:before="120" w:after="120"/>
              <w:rPr>
                <w:rFonts w:ascii="Arial" w:hAnsi="Arial" w:cs="Arial"/>
                <w:lang w:val="en-GB"/>
              </w:rPr>
            </w:pPr>
            <w:r w:rsidRPr="00A9625D">
              <w:rPr>
                <w:rFonts w:ascii="Arial" w:hAnsi="Arial" w:cs="Arial"/>
                <w:lang w:val="en-GB"/>
              </w:rPr>
              <w:t>11.1</w:t>
            </w:r>
          </w:p>
        </w:tc>
        <w:tc>
          <w:tcPr>
            <w:tcW w:w="8874" w:type="dxa"/>
            <w:shd w:val="clear" w:color="auto" w:fill="auto"/>
          </w:tcPr>
          <w:p w14:paraId="58A5B837" w14:textId="31188911" w:rsidR="0042401B" w:rsidRPr="00EE739F" w:rsidRDefault="005206C0" w:rsidP="004E26B3">
            <w:pPr>
              <w:spacing w:before="120" w:after="120"/>
              <w:jc w:val="both"/>
              <w:rPr>
                <w:rFonts w:ascii="Arial" w:hAnsi="Arial" w:cs="Arial"/>
                <w:b/>
                <w:bCs/>
                <w:lang w:val="en-GB"/>
              </w:rPr>
            </w:pPr>
            <w:r>
              <w:rPr>
                <w:rFonts w:ascii="Arial" w:hAnsi="Arial" w:cs="Arial"/>
                <w:lang w:val="en-GB"/>
              </w:rPr>
              <w:t>The courses to be sailed shall use laid marks and be windward/leeward, triangle and/or trapezoid courses.</w:t>
            </w:r>
          </w:p>
        </w:tc>
      </w:tr>
      <w:tr w:rsidR="0042401B" w:rsidRPr="002E6109" w14:paraId="4A077A52" w14:textId="77777777" w:rsidTr="00581FE3">
        <w:trPr>
          <w:trHeight w:val="324"/>
        </w:trPr>
        <w:tc>
          <w:tcPr>
            <w:tcW w:w="765" w:type="dxa"/>
            <w:shd w:val="clear" w:color="auto" w:fill="C6D9F1" w:themeFill="text2" w:themeFillTint="33"/>
          </w:tcPr>
          <w:p w14:paraId="605169C3" w14:textId="005D22D0" w:rsidR="0042401B" w:rsidRPr="00EE739F" w:rsidRDefault="005206C0" w:rsidP="004E26B3">
            <w:pPr>
              <w:spacing w:before="120" w:after="120"/>
              <w:rPr>
                <w:rFonts w:ascii="Arial" w:hAnsi="Arial" w:cs="Arial"/>
                <w:b/>
                <w:bCs/>
                <w:lang w:val="en-GB"/>
              </w:rPr>
            </w:pPr>
            <w:r>
              <w:rPr>
                <w:rFonts w:ascii="Arial" w:hAnsi="Arial" w:cs="Arial"/>
                <w:b/>
                <w:bCs/>
                <w:lang w:val="en-GB"/>
              </w:rPr>
              <w:t>12</w:t>
            </w:r>
          </w:p>
        </w:tc>
        <w:tc>
          <w:tcPr>
            <w:tcW w:w="8874" w:type="dxa"/>
            <w:shd w:val="clear" w:color="auto" w:fill="C6D9F1" w:themeFill="text2" w:themeFillTint="33"/>
          </w:tcPr>
          <w:p w14:paraId="2E533AE7" w14:textId="0D8903E8" w:rsidR="0042401B" w:rsidRPr="00EE739F" w:rsidRDefault="00581FE3" w:rsidP="004E26B3">
            <w:pPr>
              <w:spacing w:before="120" w:after="120"/>
              <w:jc w:val="both"/>
              <w:rPr>
                <w:rFonts w:ascii="Arial" w:hAnsi="Arial" w:cs="Arial"/>
                <w:b/>
                <w:bCs/>
                <w:lang w:val="en-GB"/>
              </w:rPr>
            </w:pPr>
            <w:r w:rsidRPr="00000B49">
              <w:rPr>
                <w:rFonts w:ascii="Arial" w:hAnsi="Arial" w:cs="Arial"/>
                <w:b/>
                <w:lang w:val="en-GB"/>
              </w:rPr>
              <w:t>PENALTY SYSTEM</w:t>
            </w:r>
          </w:p>
        </w:tc>
      </w:tr>
      <w:tr w:rsidR="005206C0" w:rsidRPr="002E6109" w14:paraId="4C293DDA" w14:textId="77777777" w:rsidTr="00EE739F">
        <w:trPr>
          <w:trHeight w:val="471"/>
        </w:trPr>
        <w:tc>
          <w:tcPr>
            <w:tcW w:w="765" w:type="dxa"/>
            <w:shd w:val="clear" w:color="auto" w:fill="auto"/>
          </w:tcPr>
          <w:p w14:paraId="4774855D" w14:textId="3321C3C2" w:rsidR="005206C0" w:rsidRPr="005206C0" w:rsidRDefault="005206C0" w:rsidP="004E26B3">
            <w:pPr>
              <w:spacing w:before="120" w:after="120"/>
              <w:rPr>
                <w:rFonts w:ascii="Arial" w:hAnsi="Arial" w:cs="Arial"/>
                <w:lang w:val="en-GB"/>
              </w:rPr>
            </w:pPr>
            <w:r w:rsidRPr="005206C0">
              <w:rPr>
                <w:rFonts w:ascii="Arial" w:hAnsi="Arial" w:cs="Arial"/>
                <w:lang w:val="en-GB"/>
              </w:rPr>
              <w:t>12.1</w:t>
            </w:r>
          </w:p>
        </w:tc>
        <w:tc>
          <w:tcPr>
            <w:tcW w:w="8874" w:type="dxa"/>
            <w:shd w:val="clear" w:color="auto" w:fill="auto"/>
          </w:tcPr>
          <w:p w14:paraId="5C2D2D21" w14:textId="30704966" w:rsidR="005206C0" w:rsidRPr="00EE739F" w:rsidRDefault="00CA4A25" w:rsidP="004E26B3">
            <w:pPr>
              <w:spacing w:before="120" w:after="120"/>
              <w:jc w:val="both"/>
              <w:rPr>
                <w:rFonts w:ascii="Arial" w:hAnsi="Arial" w:cs="Arial"/>
                <w:b/>
                <w:bCs/>
                <w:lang w:val="en-GB"/>
              </w:rPr>
            </w:pPr>
            <w:r>
              <w:rPr>
                <w:rFonts w:ascii="Arial" w:hAnsi="Arial" w:cs="Arial"/>
                <w:lang w:val="en-GB"/>
              </w:rPr>
              <w:t>Appendix P may apply.</w:t>
            </w:r>
          </w:p>
        </w:tc>
      </w:tr>
      <w:tr w:rsidR="005206C0" w:rsidRPr="002E6109" w14:paraId="3C3BB84E" w14:textId="77777777" w:rsidTr="00977A8F">
        <w:trPr>
          <w:trHeight w:val="424"/>
        </w:trPr>
        <w:tc>
          <w:tcPr>
            <w:tcW w:w="765" w:type="dxa"/>
            <w:shd w:val="clear" w:color="auto" w:fill="C6D9F1" w:themeFill="text2" w:themeFillTint="33"/>
          </w:tcPr>
          <w:p w14:paraId="54C05C08" w14:textId="478CB733" w:rsidR="005206C0" w:rsidRPr="00977A8F" w:rsidRDefault="00CA4A25" w:rsidP="004E26B3">
            <w:pPr>
              <w:spacing w:before="120" w:after="120"/>
              <w:rPr>
                <w:rFonts w:ascii="Arial" w:hAnsi="Arial" w:cs="Arial"/>
                <w:b/>
                <w:bCs/>
                <w:lang w:val="en-GB"/>
              </w:rPr>
            </w:pPr>
            <w:r w:rsidRPr="00977A8F">
              <w:rPr>
                <w:rFonts w:ascii="Arial" w:hAnsi="Arial" w:cs="Arial"/>
                <w:b/>
                <w:bCs/>
                <w:lang w:val="en-GB"/>
              </w:rPr>
              <w:t>13</w:t>
            </w:r>
          </w:p>
        </w:tc>
        <w:tc>
          <w:tcPr>
            <w:tcW w:w="8874" w:type="dxa"/>
            <w:shd w:val="clear" w:color="auto" w:fill="C6D9F1" w:themeFill="text2" w:themeFillTint="33"/>
          </w:tcPr>
          <w:p w14:paraId="729794FE" w14:textId="0EF445D8" w:rsidR="005206C0" w:rsidRPr="00977A8F" w:rsidRDefault="00977A8F" w:rsidP="004E26B3">
            <w:pPr>
              <w:spacing w:before="120" w:after="120"/>
              <w:jc w:val="both"/>
              <w:rPr>
                <w:rFonts w:ascii="Arial" w:hAnsi="Arial" w:cs="Arial"/>
                <w:b/>
                <w:bCs/>
                <w:lang w:val="en-GB"/>
              </w:rPr>
            </w:pPr>
            <w:r w:rsidRPr="00977A8F">
              <w:rPr>
                <w:rFonts w:ascii="Arial" w:hAnsi="Arial" w:cs="Arial"/>
                <w:b/>
                <w:bCs/>
                <w:lang w:val="en-GB"/>
              </w:rPr>
              <w:t>SCORING</w:t>
            </w:r>
          </w:p>
        </w:tc>
      </w:tr>
      <w:tr w:rsidR="00375C94" w:rsidRPr="002E6109" w14:paraId="3D659AEE" w14:textId="77777777" w:rsidTr="00EE739F">
        <w:trPr>
          <w:trHeight w:val="471"/>
        </w:trPr>
        <w:tc>
          <w:tcPr>
            <w:tcW w:w="765" w:type="dxa"/>
            <w:shd w:val="clear" w:color="auto" w:fill="auto"/>
          </w:tcPr>
          <w:p w14:paraId="73A939A1" w14:textId="64CF9A7D" w:rsidR="00375C94" w:rsidRPr="005206C0" w:rsidRDefault="00375C94" w:rsidP="00375C94">
            <w:pPr>
              <w:spacing w:before="120" w:after="120"/>
              <w:rPr>
                <w:rFonts w:ascii="Arial" w:hAnsi="Arial" w:cs="Arial"/>
                <w:lang w:val="en-GB"/>
              </w:rPr>
            </w:pPr>
            <w:r>
              <w:rPr>
                <w:rFonts w:ascii="Arial" w:hAnsi="Arial" w:cs="Arial"/>
                <w:lang w:val="en-GB"/>
              </w:rPr>
              <w:t>13.1</w:t>
            </w:r>
          </w:p>
        </w:tc>
        <w:tc>
          <w:tcPr>
            <w:tcW w:w="8874" w:type="dxa"/>
            <w:shd w:val="clear" w:color="auto" w:fill="auto"/>
          </w:tcPr>
          <w:p w14:paraId="3E14C20F" w14:textId="4112E167" w:rsidR="00375C94" w:rsidRPr="00EE739F" w:rsidRDefault="00375C94" w:rsidP="00375C94">
            <w:pPr>
              <w:spacing w:before="120" w:after="120"/>
              <w:jc w:val="both"/>
              <w:rPr>
                <w:rFonts w:ascii="Arial" w:hAnsi="Arial" w:cs="Arial"/>
                <w:b/>
                <w:bCs/>
                <w:lang w:val="en-GB"/>
              </w:rPr>
            </w:pPr>
            <w:r>
              <w:rPr>
                <w:rFonts w:ascii="Arial" w:hAnsi="Arial" w:cs="Arial"/>
                <w:lang w:val="en-GB"/>
              </w:rPr>
              <w:t>The Low Points Scoring of Appendix A will apply.</w:t>
            </w:r>
          </w:p>
        </w:tc>
      </w:tr>
      <w:tr w:rsidR="00375C94" w:rsidRPr="002E6109" w14:paraId="399115BD" w14:textId="77777777" w:rsidTr="00EE739F">
        <w:trPr>
          <w:trHeight w:val="471"/>
        </w:trPr>
        <w:tc>
          <w:tcPr>
            <w:tcW w:w="765" w:type="dxa"/>
            <w:shd w:val="clear" w:color="auto" w:fill="auto"/>
          </w:tcPr>
          <w:p w14:paraId="6756A83F" w14:textId="2F9DE813" w:rsidR="00375C94" w:rsidRPr="005206C0" w:rsidRDefault="00375C94" w:rsidP="00375C94">
            <w:pPr>
              <w:spacing w:before="120" w:after="120"/>
              <w:rPr>
                <w:rFonts w:ascii="Arial" w:hAnsi="Arial" w:cs="Arial"/>
                <w:lang w:val="en-GB"/>
              </w:rPr>
            </w:pPr>
            <w:r>
              <w:rPr>
                <w:rFonts w:ascii="Arial" w:hAnsi="Arial" w:cs="Arial"/>
                <w:lang w:val="en-GB"/>
              </w:rPr>
              <w:t>13.2</w:t>
            </w:r>
          </w:p>
        </w:tc>
        <w:tc>
          <w:tcPr>
            <w:tcW w:w="8874" w:type="dxa"/>
            <w:shd w:val="clear" w:color="auto" w:fill="auto"/>
          </w:tcPr>
          <w:p w14:paraId="02816876" w14:textId="3B740390" w:rsidR="00375C94" w:rsidRPr="00EE739F" w:rsidRDefault="001A0A35" w:rsidP="00375C94">
            <w:pPr>
              <w:spacing w:before="120" w:after="120"/>
              <w:jc w:val="both"/>
              <w:rPr>
                <w:rFonts w:ascii="Arial" w:hAnsi="Arial" w:cs="Arial"/>
                <w:b/>
                <w:bCs/>
                <w:lang w:val="en-GB"/>
              </w:rPr>
            </w:pPr>
            <w:r>
              <w:rPr>
                <w:rFonts w:ascii="Arial" w:hAnsi="Arial" w:cs="Arial"/>
                <w:lang w:val="en-GB"/>
              </w:rPr>
              <w:t>Appendix A9 shall apply to the series.</w:t>
            </w:r>
          </w:p>
        </w:tc>
      </w:tr>
      <w:tr w:rsidR="00C3716E" w:rsidRPr="002E6109" w14:paraId="12531774" w14:textId="77777777" w:rsidTr="00EE739F">
        <w:trPr>
          <w:trHeight w:val="471"/>
        </w:trPr>
        <w:tc>
          <w:tcPr>
            <w:tcW w:w="765" w:type="dxa"/>
            <w:shd w:val="clear" w:color="auto" w:fill="auto"/>
          </w:tcPr>
          <w:p w14:paraId="5E181FDB" w14:textId="6522EC00" w:rsidR="00C3716E" w:rsidRPr="005206C0" w:rsidRDefault="00C3716E" w:rsidP="00C3716E">
            <w:pPr>
              <w:spacing w:before="120" w:after="120"/>
              <w:rPr>
                <w:rFonts w:ascii="Arial" w:hAnsi="Arial" w:cs="Arial"/>
                <w:lang w:val="en-GB"/>
              </w:rPr>
            </w:pPr>
            <w:r>
              <w:rPr>
                <w:rFonts w:ascii="Arial" w:hAnsi="Arial" w:cs="Arial"/>
                <w:lang w:val="en-GB"/>
              </w:rPr>
              <w:t>13.3</w:t>
            </w:r>
          </w:p>
        </w:tc>
        <w:tc>
          <w:tcPr>
            <w:tcW w:w="8874" w:type="dxa"/>
            <w:shd w:val="clear" w:color="auto" w:fill="auto"/>
          </w:tcPr>
          <w:p w14:paraId="5E8AEA80" w14:textId="0F24D6A6" w:rsidR="00C3716E" w:rsidRPr="00EE739F" w:rsidRDefault="00C3716E" w:rsidP="00C3716E">
            <w:pPr>
              <w:spacing w:before="120" w:after="120"/>
              <w:jc w:val="both"/>
              <w:rPr>
                <w:rFonts w:ascii="Arial" w:hAnsi="Arial" w:cs="Arial"/>
                <w:b/>
                <w:bCs/>
                <w:lang w:val="en-GB"/>
              </w:rPr>
            </w:pPr>
            <w:r>
              <w:rPr>
                <w:rFonts w:ascii="Arial" w:hAnsi="Arial" w:cs="Arial"/>
                <w:lang w:val="en-GB"/>
              </w:rPr>
              <w:t>Six (6) races are required to be completed to constitute a series</w:t>
            </w:r>
            <w:r w:rsidRPr="00000B49">
              <w:rPr>
                <w:rFonts w:ascii="Arial" w:hAnsi="Arial" w:cs="Arial"/>
                <w:lang w:val="en-GB"/>
              </w:rPr>
              <w:t>.</w:t>
            </w:r>
          </w:p>
        </w:tc>
      </w:tr>
      <w:tr w:rsidR="00C3716E" w:rsidRPr="002E6109" w14:paraId="79E0BADB" w14:textId="77777777" w:rsidTr="00EE739F">
        <w:trPr>
          <w:trHeight w:val="471"/>
        </w:trPr>
        <w:tc>
          <w:tcPr>
            <w:tcW w:w="765" w:type="dxa"/>
            <w:shd w:val="clear" w:color="auto" w:fill="auto"/>
          </w:tcPr>
          <w:p w14:paraId="12A0E0CE" w14:textId="1A2D1725" w:rsidR="00C3716E" w:rsidRPr="005206C0" w:rsidRDefault="00C3716E" w:rsidP="00C3716E">
            <w:pPr>
              <w:spacing w:before="120" w:after="120"/>
              <w:rPr>
                <w:rFonts w:ascii="Arial" w:hAnsi="Arial" w:cs="Arial"/>
                <w:lang w:val="en-GB"/>
              </w:rPr>
            </w:pPr>
            <w:r>
              <w:rPr>
                <w:rFonts w:ascii="Arial" w:hAnsi="Arial" w:cs="Arial"/>
                <w:lang w:val="en-GB"/>
              </w:rPr>
              <w:t>13.4</w:t>
            </w:r>
          </w:p>
        </w:tc>
        <w:tc>
          <w:tcPr>
            <w:tcW w:w="8874" w:type="dxa"/>
            <w:shd w:val="clear" w:color="auto" w:fill="auto"/>
          </w:tcPr>
          <w:p w14:paraId="40DD039F" w14:textId="1A2E7536" w:rsidR="00C3716E" w:rsidRPr="00EE739F" w:rsidRDefault="003D70EB" w:rsidP="0033220C">
            <w:pPr>
              <w:spacing w:before="120" w:after="120"/>
              <w:rPr>
                <w:rFonts w:ascii="Arial" w:hAnsi="Arial" w:cs="Arial"/>
                <w:b/>
                <w:bCs/>
                <w:lang w:val="en-GB"/>
              </w:rPr>
            </w:pPr>
            <w:r w:rsidRPr="00000B49">
              <w:rPr>
                <w:rFonts w:ascii="Arial" w:hAnsi="Arial" w:cs="Arial"/>
                <w:lang w:val="en-GB"/>
              </w:rPr>
              <w:t>(</w:t>
            </w:r>
            <w:r>
              <w:rPr>
                <w:rFonts w:ascii="Arial" w:hAnsi="Arial" w:cs="Arial"/>
                <w:lang w:val="en-GB"/>
              </w:rPr>
              <w:t>a</w:t>
            </w:r>
            <w:r w:rsidRPr="00000B49">
              <w:rPr>
                <w:rFonts w:ascii="Arial" w:hAnsi="Arial" w:cs="Arial"/>
                <w:lang w:val="en-GB"/>
              </w:rPr>
              <w:t>)</w:t>
            </w:r>
            <w:r w:rsidR="00266C95">
              <w:rPr>
                <w:rFonts w:ascii="Arial" w:hAnsi="Arial" w:cs="Arial"/>
                <w:lang w:val="en-GB"/>
              </w:rPr>
              <w:t xml:space="preserve"> </w:t>
            </w:r>
            <w:r w:rsidRPr="00000B49">
              <w:rPr>
                <w:rFonts w:ascii="Arial" w:hAnsi="Arial" w:cs="Arial"/>
                <w:lang w:val="en-GB"/>
              </w:rPr>
              <w:t xml:space="preserve">When fewer than </w:t>
            </w:r>
            <w:r>
              <w:rPr>
                <w:rFonts w:ascii="Arial" w:hAnsi="Arial" w:cs="Arial"/>
                <w:lang w:val="en-GB"/>
              </w:rPr>
              <w:t>5</w:t>
            </w:r>
            <w:r w:rsidRPr="00000B49">
              <w:rPr>
                <w:rFonts w:ascii="Arial" w:hAnsi="Arial" w:cs="Arial"/>
                <w:lang w:val="en-GB"/>
              </w:rPr>
              <w:t xml:space="preserve"> races have been completed, a boat’s series score will </w:t>
            </w:r>
            <w:r w:rsidR="00107D10">
              <w:rPr>
                <w:rFonts w:ascii="Arial" w:hAnsi="Arial" w:cs="Arial"/>
                <w:lang w:val="en-GB"/>
              </w:rPr>
              <w:t xml:space="preserve">            </w:t>
            </w:r>
            <w:r w:rsidR="009B685F">
              <w:rPr>
                <w:rFonts w:ascii="Arial" w:hAnsi="Arial" w:cs="Arial"/>
                <w:lang w:val="en-GB"/>
              </w:rPr>
              <w:t xml:space="preserve">  </w:t>
            </w:r>
            <w:r w:rsidR="00107D10">
              <w:rPr>
                <w:rFonts w:ascii="Arial" w:hAnsi="Arial" w:cs="Arial"/>
                <w:lang w:val="en-GB"/>
              </w:rPr>
              <w:t xml:space="preserve"> </w:t>
            </w:r>
            <w:r w:rsidRPr="00000B49">
              <w:rPr>
                <w:rFonts w:ascii="Arial" w:hAnsi="Arial" w:cs="Arial"/>
                <w:lang w:val="en-GB"/>
              </w:rPr>
              <w:t xml:space="preserve"> </w:t>
            </w:r>
            <w:r w:rsidR="009B685F">
              <w:rPr>
                <w:rFonts w:ascii="Arial" w:hAnsi="Arial" w:cs="Arial"/>
                <w:lang w:val="en-GB"/>
              </w:rPr>
              <w:t xml:space="preserve">                 </w:t>
            </w:r>
            <w:r w:rsidR="0033220C">
              <w:rPr>
                <w:rFonts w:ascii="Arial" w:hAnsi="Arial" w:cs="Arial"/>
                <w:lang w:val="en-GB"/>
              </w:rPr>
              <w:t xml:space="preserve">            </w:t>
            </w:r>
            <w:r w:rsidR="00651367">
              <w:rPr>
                <w:rFonts w:ascii="Arial" w:hAnsi="Arial" w:cs="Arial"/>
                <w:lang w:val="en-GB"/>
              </w:rPr>
              <w:t xml:space="preserve">                    </w:t>
            </w:r>
            <w:r w:rsidR="009B685F">
              <w:rPr>
                <w:rFonts w:ascii="Arial" w:hAnsi="Arial" w:cs="Arial"/>
                <w:lang w:val="en-GB"/>
              </w:rPr>
              <w:t xml:space="preserve">be </w:t>
            </w:r>
            <w:r w:rsidRPr="00000B49">
              <w:rPr>
                <w:rFonts w:ascii="Arial" w:hAnsi="Arial" w:cs="Arial"/>
                <w:lang w:val="en-GB"/>
              </w:rPr>
              <w:t>the total of her race score</w:t>
            </w:r>
            <w:r>
              <w:rPr>
                <w:rFonts w:ascii="Arial" w:hAnsi="Arial" w:cs="Arial"/>
                <w:lang w:val="en-GB"/>
              </w:rPr>
              <w:t>s</w:t>
            </w:r>
            <w:r w:rsidRPr="00000B49">
              <w:rPr>
                <w:rFonts w:ascii="Arial" w:hAnsi="Arial" w:cs="Arial"/>
                <w:lang w:val="en-GB"/>
              </w:rPr>
              <w:t>.</w:t>
            </w:r>
          </w:p>
        </w:tc>
      </w:tr>
      <w:tr w:rsidR="00C3716E" w:rsidRPr="002E6109" w14:paraId="6BDE2852" w14:textId="77777777" w:rsidTr="00EE739F">
        <w:trPr>
          <w:trHeight w:val="471"/>
        </w:trPr>
        <w:tc>
          <w:tcPr>
            <w:tcW w:w="765" w:type="dxa"/>
            <w:shd w:val="clear" w:color="auto" w:fill="auto"/>
          </w:tcPr>
          <w:p w14:paraId="6CC03AC8" w14:textId="459E28B5" w:rsidR="00C3716E" w:rsidRPr="005206C0" w:rsidRDefault="00C3716E" w:rsidP="00C3716E">
            <w:pPr>
              <w:spacing w:before="120" w:after="120"/>
              <w:rPr>
                <w:rFonts w:ascii="Arial" w:hAnsi="Arial" w:cs="Arial"/>
                <w:lang w:val="en-GB"/>
              </w:rPr>
            </w:pPr>
          </w:p>
        </w:tc>
        <w:tc>
          <w:tcPr>
            <w:tcW w:w="8874" w:type="dxa"/>
            <w:shd w:val="clear" w:color="auto" w:fill="auto"/>
          </w:tcPr>
          <w:p w14:paraId="259BFA4D" w14:textId="2FA90EBA" w:rsidR="00C3716E" w:rsidRPr="00EE739F" w:rsidRDefault="00107D10" w:rsidP="00C3716E">
            <w:pPr>
              <w:spacing w:before="120" w:after="120"/>
              <w:jc w:val="both"/>
              <w:rPr>
                <w:rFonts w:ascii="Arial" w:hAnsi="Arial" w:cs="Arial"/>
                <w:b/>
                <w:bCs/>
                <w:lang w:val="en-GB"/>
              </w:rPr>
            </w:pPr>
            <w:r w:rsidRPr="00000B49">
              <w:rPr>
                <w:rFonts w:ascii="Arial" w:hAnsi="Arial" w:cs="Arial"/>
                <w:lang w:val="en-GB"/>
              </w:rPr>
              <w:t>(</w:t>
            </w:r>
            <w:r>
              <w:rPr>
                <w:rFonts w:ascii="Arial" w:hAnsi="Arial" w:cs="Arial"/>
                <w:lang w:val="en-GB"/>
              </w:rPr>
              <w:t>b</w:t>
            </w:r>
            <w:r w:rsidRPr="00000B49">
              <w:rPr>
                <w:rFonts w:ascii="Arial" w:hAnsi="Arial" w:cs="Arial"/>
                <w:lang w:val="en-GB"/>
              </w:rPr>
              <w:t>)</w:t>
            </w:r>
            <w:r w:rsidR="00266C95">
              <w:rPr>
                <w:rFonts w:ascii="Arial" w:hAnsi="Arial" w:cs="Arial"/>
                <w:lang w:val="en-GB"/>
              </w:rPr>
              <w:t xml:space="preserve"> </w:t>
            </w:r>
            <w:r w:rsidRPr="00000B49">
              <w:rPr>
                <w:rFonts w:ascii="Arial" w:hAnsi="Arial" w:cs="Arial"/>
                <w:lang w:val="en-GB"/>
              </w:rPr>
              <w:t xml:space="preserve">When </w:t>
            </w:r>
            <w:r>
              <w:rPr>
                <w:rFonts w:ascii="Arial" w:hAnsi="Arial" w:cs="Arial"/>
                <w:lang w:val="en-GB"/>
              </w:rPr>
              <w:t>5</w:t>
            </w:r>
            <w:r w:rsidRPr="00000B49">
              <w:rPr>
                <w:rFonts w:ascii="Arial" w:hAnsi="Arial" w:cs="Arial"/>
                <w:lang w:val="en-GB"/>
              </w:rPr>
              <w:t xml:space="preserve"> </w:t>
            </w:r>
            <w:r>
              <w:rPr>
                <w:rFonts w:ascii="Arial" w:hAnsi="Arial" w:cs="Arial"/>
                <w:lang w:val="en-GB"/>
              </w:rPr>
              <w:t>to 9</w:t>
            </w:r>
            <w:r w:rsidRPr="00000B49">
              <w:rPr>
                <w:rFonts w:ascii="Arial" w:hAnsi="Arial" w:cs="Arial"/>
                <w:lang w:val="en-GB"/>
              </w:rPr>
              <w:t xml:space="preserve"> races have been completed, a boat’s series score will be the total of her race scores excluding her worst score.</w:t>
            </w:r>
          </w:p>
        </w:tc>
      </w:tr>
      <w:tr w:rsidR="00C3716E" w:rsidRPr="002E6109" w14:paraId="6BAA1BD0" w14:textId="77777777" w:rsidTr="00EE739F">
        <w:trPr>
          <w:trHeight w:val="471"/>
        </w:trPr>
        <w:tc>
          <w:tcPr>
            <w:tcW w:w="765" w:type="dxa"/>
            <w:shd w:val="clear" w:color="auto" w:fill="auto"/>
          </w:tcPr>
          <w:p w14:paraId="545C23E8" w14:textId="77777777" w:rsidR="00C3716E" w:rsidRPr="005206C0" w:rsidRDefault="00C3716E" w:rsidP="00C3716E">
            <w:pPr>
              <w:spacing w:before="120" w:after="120"/>
              <w:rPr>
                <w:rFonts w:ascii="Arial" w:hAnsi="Arial" w:cs="Arial"/>
                <w:lang w:val="en-GB"/>
              </w:rPr>
            </w:pPr>
          </w:p>
        </w:tc>
        <w:tc>
          <w:tcPr>
            <w:tcW w:w="8874" w:type="dxa"/>
            <w:shd w:val="clear" w:color="auto" w:fill="auto"/>
          </w:tcPr>
          <w:p w14:paraId="6DDA52DF" w14:textId="4567A619" w:rsidR="00C3716E" w:rsidRPr="00EE739F" w:rsidRDefault="00DD0368" w:rsidP="00C3716E">
            <w:pPr>
              <w:spacing w:before="120" w:after="120"/>
              <w:jc w:val="both"/>
              <w:rPr>
                <w:rFonts w:ascii="Arial" w:hAnsi="Arial" w:cs="Arial"/>
                <w:b/>
                <w:bCs/>
                <w:lang w:val="en-GB"/>
              </w:rPr>
            </w:pPr>
            <w:r w:rsidRPr="00000B49">
              <w:rPr>
                <w:rFonts w:ascii="Arial" w:hAnsi="Arial" w:cs="Arial"/>
                <w:lang w:val="en-GB"/>
              </w:rPr>
              <w:t>(</w:t>
            </w:r>
            <w:r>
              <w:rPr>
                <w:rFonts w:ascii="Arial" w:hAnsi="Arial" w:cs="Arial"/>
                <w:lang w:val="en-GB"/>
              </w:rPr>
              <w:t>c</w:t>
            </w:r>
            <w:r w:rsidRPr="00000B49">
              <w:rPr>
                <w:rFonts w:ascii="Arial" w:hAnsi="Arial" w:cs="Arial"/>
                <w:lang w:val="en-GB"/>
              </w:rPr>
              <w:t>)</w:t>
            </w:r>
            <w:r>
              <w:rPr>
                <w:rFonts w:ascii="Arial" w:hAnsi="Arial" w:cs="Arial"/>
                <w:lang w:val="en-GB"/>
              </w:rPr>
              <w:t xml:space="preserve"> </w:t>
            </w:r>
            <w:r w:rsidRPr="00000B49">
              <w:rPr>
                <w:rFonts w:ascii="Arial" w:hAnsi="Arial" w:cs="Arial"/>
                <w:lang w:val="en-GB"/>
              </w:rPr>
              <w:t xml:space="preserve">When </w:t>
            </w:r>
            <w:r>
              <w:rPr>
                <w:rFonts w:ascii="Arial" w:hAnsi="Arial" w:cs="Arial"/>
                <w:lang w:val="en-GB"/>
              </w:rPr>
              <w:t>10</w:t>
            </w:r>
            <w:r w:rsidRPr="00000B49">
              <w:rPr>
                <w:rFonts w:ascii="Arial" w:hAnsi="Arial" w:cs="Arial"/>
                <w:lang w:val="en-GB"/>
              </w:rPr>
              <w:t xml:space="preserve"> </w:t>
            </w:r>
            <w:r>
              <w:rPr>
                <w:rFonts w:ascii="Arial" w:hAnsi="Arial" w:cs="Arial"/>
                <w:lang w:val="en-GB"/>
              </w:rPr>
              <w:t>to 14</w:t>
            </w:r>
            <w:r w:rsidRPr="00000B49">
              <w:rPr>
                <w:rFonts w:ascii="Arial" w:hAnsi="Arial" w:cs="Arial"/>
                <w:lang w:val="en-GB"/>
              </w:rPr>
              <w:t xml:space="preserve"> races have been completed, a boat’s series score will be the total of her race scores excluding her </w:t>
            </w:r>
            <w:r>
              <w:rPr>
                <w:rFonts w:ascii="Arial" w:hAnsi="Arial" w:cs="Arial"/>
                <w:lang w:val="en-GB"/>
              </w:rPr>
              <w:t xml:space="preserve">two </w:t>
            </w:r>
            <w:r w:rsidRPr="00000B49">
              <w:rPr>
                <w:rFonts w:ascii="Arial" w:hAnsi="Arial" w:cs="Arial"/>
                <w:lang w:val="en-GB"/>
              </w:rPr>
              <w:t>worst score</w:t>
            </w:r>
            <w:r>
              <w:rPr>
                <w:rFonts w:ascii="Arial" w:hAnsi="Arial" w:cs="Arial"/>
                <w:lang w:val="en-GB"/>
              </w:rPr>
              <w:t>s</w:t>
            </w:r>
            <w:r w:rsidRPr="00000B49">
              <w:rPr>
                <w:rFonts w:ascii="Arial" w:hAnsi="Arial" w:cs="Arial"/>
                <w:lang w:val="en-GB"/>
              </w:rPr>
              <w:t>.</w:t>
            </w:r>
          </w:p>
        </w:tc>
      </w:tr>
      <w:tr w:rsidR="00DD0368" w:rsidRPr="002E6109" w14:paraId="336FD915" w14:textId="77777777" w:rsidTr="00EE739F">
        <w:trPr>
          <w:trHeight w:val="471"/>
        </w:trPr>
        <w:tc>
          <w:tcPr>
            <w:tcW w:w="765" w:type="dxa"/>
            <w:shd w:val="clear" w:color="auto" w:fill="auto"/>
          </w:tcPr>
          <w:p w14:paraId="5151995E" w14:textId="77777777" w:rsidR="00DD0368" w:rsidRPr="005206C0" w:rsidRDefault="00DD0368" w:rsidP="00C3716E">
            <w:pPr>
              <w:spacing w:before="120" w:after="120"/>
              <w:rPr>
                <w:rFonts w:ascii="Arial" w:hAnsi="Arial" w:cs="Arial"/>
                <w:lang w:val="en-GB"/>
              </w:rPr>
            </w:pPr>
          </w:p>
        </w:tc>
        <w:tc>
          <w:tcPr>
            <w:tcW w:w="8874" w:type="dxa"/>
            <w:shd w:val="clear" w:color="auto" w:fill="auto"/>
          </w:tcPr>
          <w:p w14:paraId="42759206" w14:textId="2CBFDF9D" w:rsidR="00DD0368" w:rsidRPr="00000B49" w:rsidRDefault="00490434" w:rsidP="00C3716E">
            <w:pPr>
              <w:spacing w:before="120" w:after="120"/>
              <w:jc w:val="both"/>
              <w:rPr>
                <w:rFonts w:ascii="Arial" w:hAnsi="Arial" w:cs="Arial"/>
                <w:lang w:val="en-GB"/>
              </w:rPr>
            </w:pPr>
            <w:r w:rsidRPr="00000B49">
              <w:rPr>
                <w:rFonts w:ascii="Arial" w:hAnsi="Arial" w:cs="Arial"/>
                <w:lang w:val="en-GB"/>
              </w:rPr>
              <w:t>(</w:t>
            </w:r>
            <w:r>
              <w:rPr>
                <w:rFonts w:ascii="Arial" w:hAnsi="Arial" w:cs="Arial"/>
                <w:lang w:val="en-GB"/>
              </w:rPr>
              <w:t>b</w:t>
            </w:r>
            <w:r w:rsidRPr="00000B49">
              <w:rPr>
                <w:rFonts w:ascii="Arial" w:hAnsi="Arial" w:cs="Arial"/>
                <w:lang w:val="en-GB"/>
              </w:rPr>
              <w:t>)</w:t>
            </w:r>
            <w:r>
              <w:rPr>
                <w:rFonts w:ascii="Arial" w:hAnsi="Arial" w:cs="Arial"/>
                <w:lang w:val="en-GB"/>
              </w:rPr>
              <w:t xml:space="preserve"> </w:t>
            </w:r>
            <w:r w:rsidRPr="00000B49">
              <w:rPr>
                <w:rFonts w:ascii="Arial" w:hAnsi="Arial" w:cs="Arial"/>
                <w:lang w:val="en-GB"/>
              </w:rPr>
              <w:t xml:space="preserve">When </w:t>
            </w:r>
            <w:r>
              <w:rPr>
                <w:rFonts w:ascii="Arial" w:hAnsi="Arial" w:cs="Arial"/>
                <w:lang w:val="en-GB"/>
              </w:rPr>
              <w:t>15</w:t>
            </w:r>
            <w:r w:rsidRPr="00000B49">
              <w:rPr>
                <w:rFonts w:ascii="Arial" w:hAnsi="Arial" w:cs="Arial"/>
                <w:lang w:val="en-GB"/>
              </w:rPr>
              <w:t xml:space="preserve"> or more races have been completed, a boat’s series score will be the total of her race scores excluding her </w:t>
            </w:r>
            <w:r>
              <w:rPr>
                <w:rFonts w:ascii="Arial" w:hAnsi="Arial" w:cs="Arial"/>
                <w:lang w:val="en-GB"/>
              </w:rPr>
              <w:t xml:space="preserve">three </w:t>
            </w:r>
            <w:r w:rsidRPr="00000B49">
              <w:rPr>
                <w:rFonts w:ascii="Arial" w:hAnsi="Arial" w:cs="Arial"/>
                <w:lang w:val="en-GB"/>
              </w:rPr>
              <w:t>worst score</w:t>
            </w:r>
            <w:r>
              <w:rPr>
                <w:rFonts w:ascii="Arial" w:hAnsi="Arial" w:cs="Arial"/>
                <w:lang w:val="en-GB"/>
              </w:rPr>
              <w:t>s</w:t>
            </w:r>
            <w:r w:rsidRPr="00000B49">
              <w:rPr>
                <w:rFonts w:ascii="Arial" w:hAnsi="Arial" w:cs="Arial"/>
                <w:lang w:val="en-GB"/>
              </w:rPr>
              <w:t>.</w:t>
            </w:r>
          </w:p>
        </w:tc>
      </w:tr>
      <w:tr w:rsidR="00DD0368" w:rsidRPr="002E6109" w14:paraId="00E62FD6" w14:textId="77777777" w:rsidTr="004672E9">
        <w:trPr>
          <w:trHeight w:val="397"/>
        </w:trPr>
        <w:tc>
          <w:tcPr>
            <w:tcW w:w="765" w:type="dxa"/>
            <w:shd w:val="clear" w:color="auto" w:fill="C6D9F1" w:themeFill="text2" w:themeFillTint="33"/>
          </w:tcPr>
          <w:p w14:paraId="023A0E75" w14:textId="29A5BBE9" w:rsidR="00DD0368" w:rsidRPr="005206C0" w:rsidRDefault="00490434" w:rsidP="00C3716E">
            <w:pPr>
              <w:spacing w:before="120" w:after="120"/>
              <w:rPr>
                <w:rFonts w:ascii="Arial" w:hAnsi="Arial" w:cs="Arial"/>
                <w:lang w:val="en-GB"/>
              </w:rPr>
            </w:pPr>
            <w:r>
              <w:rPr>
                <w:rFonts w:ascii="Arial" w:hAnsi="Arial" w:cs="Arial"/>
                <w:lang w:val="en-GB"/>
              </w:rPr>
              <w:t>14</w:t>
            </w:r>
          </w:p>
        </w:tc>
        <w:tc>
          <w:tcPr>
            <w:tcW w:w="8874" w:type="dxa"/>
            <w:shd w:val="clear" w:color="auto" w:fill="C6D9F1" w:themeFill="text2" w:themeFillTint="33"/>
          </w:tcPr>
          <w:p w14:paraId="084958F4" w14:textId="17A0C8F5" w:rsidR="00DD0368" w:rsidRPr="00000B49" w:rsidRDefault="004672E9" w:rsidP="00C3716E">
            <w:pPr>
              <w:spacing w:before="120" w:after="120"/>
              <w:jc w:val="both"/>
              <w:rPr>
                <w:rFonts w:ascii="Arial" w:hAnsi="Arial" w:cs="Arial"/>
                <w:lang w:val="en-GB"/>
              </w:rPr>
            </w:pPr>
            <w:r w:rsidRPr="00000B49">
              <w:rPr>
                <w:rFonts w:ascii="Arial" w:hAnsi="Arial" w:cs="Arial"/>
                <w:b/>
                <w:lang w:val="en-GB"/>
              </w:rPr>
              <w:t>SUPPORT BOATS</w:t>
            </w:r>
          </w:p>
        </w:tc>
      </w:tr>
      <w:tr w:rsidR="00490434" w:rsidRPr="002E6109" w14:paraId="37A1EC5C" w14:textId="77777777" w:rsidTr="00EE739F">
        <w:trPr>
          <w:trHeight w:val="471"/>
        </w:trPr>
        <w:tc>
          <w:tcPr>
            <w:tcW w:w="765" w:type="dxa"/>
            <w:shd w:val="clear" w:color="auto" w:fill="auto"/>
          </w:tcPr>
          <w:p w14:paraId="255ADC68" w14:textId="7B32DA31" w:rsidR="00490434" w:rsidRPr="005206C0" w:rsidRDefault="004672E9" w:rsidP="00C3716E">
            <w:pPr>
              <w:spacing w:before="120" w:after="120"/>
              <w:rPr>
                <w:rFonts w:ascii="Arial" w:hAnsi="Arial" w:cs="Arial"/>
                <w:lang w:val="en-GB"/>
              </w:rPr>
            </w:pPr>
            <w:r>
              <w:rPr>
                <w:rFonts w:ascii="Arial" w:hAnsi="Arial" w:cs="Arial"/>
                <w:lang w:val="en-GB"/>
              </w:rPr>
              <w:t>14.1</w:t>
            </w:r>
          </w:p>
        </w:tc>
        <w:tc>
          <w:tcPr>
            <w:tcW w:w="8874" w:type="dxa"/>
            <w:shd w:val="clear" w:color="auto" w:fill="auto"/>
          </w:tcPr>
          <w:p w14:paraId="29C64DC3" w14:textId="2D9575D8" w:rsidR="00490434" w:rsidRPr="00000B49" w:rsidRDefault="00230EA3" w:rsidP="00C3716E">
            <w:pPr>
              <w:spacing w:before="120" w:after="120"/>
              <w:jc w:val="both"/>
              <w:rPr>
                <w:rFonts w:ascii="Arial" w:hAnsi="Arial" w:cs="Arial"/>
                <w:lang w:val="en-GB"/>
              </w:rPr>
            </w:pPr>
            <w:r w:rsidRPr="00000B49">
              <w:rPr>
                <w:rFonts w:ascii="Arial" w:hAnsi="Arial" w:cs="Arial"/>
                <w:lang w:val="en-GB"/>
              </w:rPr>
              <w:t xml:space="preserve">All support boats must register with the Organising Authority </w:t>
            </w:r>
            <w:r>
              <w:rPr>
                <w:rFonts w:ascii="Arial" w:hAnsi="Arial" w:cs="Arial"/>
                <w:lang w:val="en-GB"/>
              </w:rPr>
              <w:t xml:space="preserve">by online </w:t>
            </w:r>
            <w:r w:rsidRPr="00000B49">
              <w:rPr>
                <w:rFonts w:ascii="Arial" w:hAnsi="Arial" w:cs="Arial"/>
                <w:lang w:val="en-GB"/>
              </w:rPr>
              <w:t>at registration and nominate the boat(s) they support</w:t>
            </w:r>
            <w:r>
              <w:rPr>
                <w:rFonts w:ascii="Arial" w:hAnsi="Arial" w:cs="Arial"/>
                <w:lang w:val="en-GB"/>
              </w:rPr>
              <w:t>. [DP]</w:t>
            </w:r>
          </w:p>
        </w:tc>
      </w:tr>
      <w:tr w:rsidR="00582613" w:rsidRPr="002E6109" w14:paraId="1714ED4A" w14:textId="77777777" w:rsidTr="00EE739F">
        <w:trPr>
          <w:trHeight w:val="471"/>
        </w:trPr>
        <w:tc>
          <w:tcPr>
            <w:tcW w:w="765" w:type="dxa"/>
            <w:shd w:val="clear" w:color="auto" w:fill="auto"/>
          </w:tcPr>
          <w:p w14:paraId="01EA0592" w14:textId="1FAFB148" w:rsidR="00582613" w:rsidRPr="005206C0" w:rsidRDefault="00582613" w:rsidP="00582613">
            <w:pPr>
              <w:spacing w:before="120" w:after="120"/>
              <w:rPr>
                <w:rFonts w:ascii="Arial" w:hAnsi="Arial" w:cs="Arial"/>
                <w:lang w:val="en-GB"/>
              </w:rPr>
            </w:pPr>
            <w:r>
              <w:rPr>
                <w:rFonts w:ascii="Arial" w:hAnsi="Arial" w:cs="Arial"/>
                <w:lang w:val="en-GB"/>
              </w:rPr>
              <w:t>14.2</w:t>
            </w:r>
          </w:p>
        </w:tc>
        <w:tc>
          <w:tcPr>
            <w:tcW w:w="8874" w:type="dxa"/>
            <w:shd w:val="clear" w:color="auto" w:fill="auto"/>
          </w:tcPr>
          <w:p w14:paraId="09E45170" w14:textId="7DED8294" w:rsidR="00582613" w:rsidRPr="00000B49" w:rsidRDefault="00582613" w:rsidP="00582613">
            <w:pPr>
              <w:spacing w:before="120" w:after="120"/>
              <w:jc w:val="both"/>
              <w:rPr>
                <w:rFonts w:ascii="Arial" w:hAnsi="Arial" w:cs="Arial"/>
                <w:lang w:val="en-GB"/>
              </w:rPr>
            </w:pPr>
            <w:r>
              <w:rPr>
                <w:rFonts w:ascii="Arial" w:hAnsi="Arial" w:cs="Arial"/>
                <w:lang w:val="en-GB"/>
              </w:rPr>
              <w:t>All support and coach boats must have VHF communications and be available to assist the race committee if required. [DP]</w:t>
            </w:r>
          </w:p>
        </w:tc>
      </w:tr>
      <w:tr w:rsidR="00582613" w:rsidRPr="002E6109" w14:paraId="7D32A397" w14:textId="77777777" w:rsidTr="00E57E3E">
        <w:trPr>
          <w:trHeight w:val="471"/>
        </w:trPr>
        <w:tc>
          <w:tcPr>
            <w:tcW w:w="765" w:type="dxa"/>
            <w:shd w:val="clear" w:color="auto" w:fill="C6D9F1" w:themeFill="text2" w:themeFillTint="33"/>
          </w:tcPr>
          <w:p w14:paraId="5599A433" w14:textId="42870DA3" w:rsidR="00582613" w:rsidRPr="00E57E3E" w:rsidRDefault="00582613" w:rsidP="00582613">
            <w:pPr>
              <w:spacing w:before="120" w:after="120"/>
              <w:rPr>
                <w:rFonts w:ascii="Arial" w:hAnsi="Arial" w:cs="Arial"/>
                <w:b/>
                <w:bCs/>
                <w:lang w:val="en-GB"/>
              </w:rPr>
            </w:pPr>
            <w:r w:rsidRPr="00E57E3E">
              <w:rPr>
                <w:rFonts w:ascii="Arial" w:hAnsi="Arial" w:cs="Arial"/>
                <w:b/>
                <w:bCs/>
                <w:lang w:val="en-GB"/>
              </w:rPr>
              <w:t>15</w:t>
            </w:r>
          </w:p>
        </w:tc>
        <w:tc>
          <w:tcPr>
            <w:tcW w:w="8874" w:type="dxa"/>
            <w:shd w:val="clear" w:color="auto" w:fill="C6D9F1" w:themeFill="text2" w:themeFillTint="33"/>
          </w:tcPr>
          <w:p w14:paraId="023D1A9D" w14:textId="6FE77DFC" w:rsidR="00582613" w:rsidRPr="00E57E3E" w:rsidRDefault="00E57E3E" w:rsidP="00582613">
            <w:pPr>
              <w:spacing w:before="120" w:after="120"/>
              <w:jc w:val="both"/>
              <w:rPr>
                <w:rFonts w:ascii="Arial" w:hAnsi="Arial" w:cs="Arial"/>
                <w:b/>
                <w:bCs/>
                <w:lang w:val="en-GB"/>
              </w:rPr>
            </w:pPr>
            <w:r w:rsidRPr="00E57E3E">
              <w:rPr>
                <w:rFonts w:ascii="Arial" w:hAnsi="Arial" w:cs="Arial"/>
                <w:b/>
                <w:bCs/>
                <w:lang w:val="en-GB"/>
              </w:rPr>
              <w:t>LAUNCHING AND STORAGE</w:t>
            </w:r>
          </w:p>
        </w:tc>
      </w:tr>
      <w:tr w:rsidR="00582613" w:rsidRPr="002E6109" w14:paraId="6EC22860" w14:textId="77777777" w:rsidTr="00EE739F">
        <w:trPr>
          <w:trHeight w:val="471"/>
        </w:trPr>
        <w:tc>
          <w:tcPr>
            <w:tcW w:w="765" w:type="dxa"/>
            <w:shd w:val="clear" w:color="auto" w:fill="auto"/>
          </w:tcPr>
          <w:p w14:paraId="66433C11" w14:textId="3DA568DC" w:rsidR="00582613" w:rsidRPr="005206C0" w:rsidRDefault="00E57E3E" w:rsidP="00582613">
            <w:pPr>
              <w:spacing w:before="120" w:after="120"/>
              <w:rPr>
                <w:rFonts w:ascii="Arial" w:hAnsi="Arial" w:cs="Arial"/>
                <w:lang w:val="en-GB"/>
              </w:rPr>
            </w:pPr>
            <w:r>
              <w:rPr>
                <w:rFonts w:ascii="Arial" w:hAnsi="Arial" w:cs="Arial"/>
                <w:lang w:val="en-GB"/>
              </w:rPr>
              <w:t>15.1</w:t>
            </w:r>
          </w:p>
        </w:tc>
        <w:tc>
          <w:tcPr>
            <w:tcW w:w="8874" w:type="dxa"/>
            <w:shd w:val="clear" w:color="auto" w:fill="auto"/>
          </w:tcPr>
          <w:p w14:paraId="3C644BF1" w14:textId="33D162B0" w:rsidR="00582613" w:rsidRPr="00000B49" w:rsidRDefault="00825888" w:rsidP="00582613">
            <w:pPr>
              <w:spacing w:before="120" w:after="120"/>
              <w:jc w:val="both"/>
              <w:rPr>
                <w:rFonts w:ascii="Arial" w:hAnsi="Arial" w:cs="Arial"/>
                <w:lang w:val="en-GB"/>
              </w:rPr>
            </w:pPr>
            <w:r>
              <w:rPr>
                <w:rFonts w:ascii="Arial" w:hAnsi="Arial" w:cs="Arial"/>
                <w:lang w:val="en-GB"/>
              </w:rPr>
              <w:t>A</w:t>
            </w:r>
            <w:r w:rsidRPr="006953A3">
              <w:rPr>
                <w:rFonts w:ascii="Arial" w:hAnsi="Arial" w:cs="Arial"/>
                <w:lang w:val="en-GB"/>
              </w:rPr>
              <w:t xml:space="preserve">ll competing boats shall be launched and retrieved </w:t>
            </w:r>
            <w:r>
              <w:rPr>
                <w:rFonts w:ascii="Arial" w:hAnsi="Arial" w:cs="Arial"/>
                <w:lang w:val="en-GB"/>
              </w:rPr>
              <w:t>from</w:t>
            </w:r>
            <w:r w:rsidRPr="006953A3">
              <w:rPr>
                <w:rFonts w:ascii="Arial" w:hAnsi="Arial" w:cs="Arial"/>
                <w:lang w:val="en-GB"/>
              </w:rPr>
              <w:t xml:space="preserve"> </w:t>
            </w:r>
            <w:r>
              <w:rPr>
                <w:rFonts w:ascii="Arial" w:hAnsi="Arial" w:cs="Arial"/>
                <w:lang w:val="en-GB"/>
              </w:rPr>
              <w:t>the beach at the hosting yacht club, unless instructed otherwise by the Organising Authority</w:t>
            </w:r>
            <w:r w:rsidRPr="00000B49">
              <w:rPr>
                <w:rFonts w:ascii="Arial" w:hAnsi="Arial" w:cs="Arial"/>
                <w:lang w:val="en-GB"/>
              </w:rPr>
              <w:t>.</w:t>
            </w:r>
            <w:r>
              <w:rPr>
                <w:rFonts w:ascii="Arial" w:hAnsi="Arial" w:cs="Arial"/>
                <w:lang w:val="en-GB"/>
              </w:rPr>
              <w:t xml:space="preserve"> [DP]</w:t>
            </w:r>
          </w:p>
        </w:tc>
      </w:tr>
      <w:tr w:rsidR="00582613" w:rsidRPr="002E6109" w14:paraId="4CFAF2AA" w14:textId="77777777" w:rsidTr="00EE739F">
        <w:trPr>
          <w:trHeight w:val="471"/>
        </w:trPr>
        <w:tc>
          <w:tcPr>
            <w:tcW w:w="765" w:type="dxa"/>
            <w:shd w:val="clear" w:color="auto" w:fill="auto"/>
          </w:tcPr>
          <w:p w14:paraId="2DE32254" w14:textId="6F8691FE" w:rsidR="00582613" w:rsidRPr="005206C0" w:rsidRDefault="00E57E3E" w:rsidP="00582613">
            <w:pPr>
              <w:spacing w:before="120" w:after="120"/>
              <w:rPr>
                <w:rFonts w:ascii="Arial" w:hAnsi="Arial" w:cs="Arial"/>
                <w:lang w:val="en-GB"/>
              </w:rPr>
            </w:pPr>
            <w:r>
              <w:rPr>
                <w:rFonts w:ascii="Arial" w:hAnsi="Arial" w:cs="Arial"/>
                <w:lang w:val="en-GB"/>
              </w:rPr>
              <w:t>15.2</w:t>
            </w:r>
          </w:p>
        </w:tc>
        <w:tc>
          <w:tcPr>
            <w:tcW w:w="8874" w:type="dxa"/>
            <w:shd w:val="clear" w:color="auto" w:fill="auto"/>
          </w:tcPr>
          <w:p w14:paraId="7DA8BA2B" w14:textId="71E54818" w:rsidR="00582613" w:rsidRPr="00000B49" w:rsidRDefault="00F508A6" w:rsidP="00582613">
            <w:pPr>
              <w:spacing w:before="120" w:after="120"/>
              <w:jc w:val="both"/>
              <w:rPr>
                <w:rFonts w:ascii="Arial" w:hAnsi="Arial" w:cs="Arial"/>
                <w:lang w:val="en-GB"/>
              </w:rPr>
            </w:pPr>
            <w:r>
              <w:rPr>
                <w:rFonts w:ascii="Arial" w:hAnsi="Arial" w:cs="Arial"/>
                <w:lang w:val="en-GB"/>
              </w:rPr>
              <w:t>Beach trolleys must be stacked neatly in accordance with the hosting club instructions detailed in the SSI’s. [DP]</w:t>
            </w:r>
          </w:p>
        </w:tc>
      </w:tr>
      <w:tr w:rsidR="00582613" w:rsidRPr="002E6109" w14:paraId="2BF02E11" w14:textId="77777777" w:rsidTr="000B2ED6">
        <w:trPr>
          <w:trHeight w:val="444"/>
        </w:trPr>
        <w:tc>
          <w:tcPr>
            <w:tcW w:w="765" w:type="dxa"/>
            <w:shd w:val="clear" w:color="auto" w:fill="C6D9F1" w:themeFill="text2" w:themeFillTint="33"/>
          </w:tcPr>
          <w:p w14:paraId="2B6A5FC1" w14:textId="07BD5635" w:rsidR="00582613" w:rsidRPr="000B2ED6" w:rsidRDefault="00F508A6" w:rsidP="00582613">
            <w:pPr>
              <w:spacing w:before="120" w:after="120"/>
              <w:rPr>
                <w:rFonts w:ascii="Arial" w:hAnsi="Arial" w:cs="Arial"/>
                <w:b/>
                <w:bCs/>
                <w:lang w:val="en-GB"/>
              </w:rPr>
            </w:pPr>
            <w:r w:rsidRPr="000B2ED6">
              <w:rPr>
                <w:rFonts w:ascii="Arial" w:hAnsi="Arial" w:cs="Arial"/>
                <w:b/>
                <w:bCs/>
                <w:lang w:val="en-GB"/>
              </w:rPr>
              <w:t>16</w:t>
            </w:r>
          </w:p>
        </w:tc>
        <w:tc>
          <w:tcPr>
            <w:tcW w:w="8874" w:type="dxa"/>
            <w:shd w:val="clear" w:color="auto" w:fill="C6D9F1" w:themeFill="text2" w:themeFillTint="33"/>
          </w:tcPr>
          <w:p w14:paraId="2AE846C8" w14:textId="05331BB7" w:rsidR="00582613" w:rsidRPr="000B2ED6" w:rsidRDefault="000B2ED6" w:rsidP="00582613">
            <w:pPr>
              <w:spacing w:before="120" w:after="120"/>
              <w:jc w:val="both"/>
              <w:rPr>
                <w:rFonts w:ascii="Arial" w:hAnsi="Arial" w:cs="Arial"/>
                <w:b/>
                <w:bCs/>
                <w:lang w:val="en-GB"/>
              </w:rPr>
            </w:pPr>
            <w:r w:rsidRPr="000B2ED6">
              <w:rPr>
                <w:rFonts w:ascii="Arial" w:hAnsi="Arial" w:cs="Arial"/>
                <w:b/>
                <w:bCs/>
                <w:lang w:val="en-GB"/>
              </w:rPr>
              <w:t>RADIO COMMUNICATION</w:t>
            </w:r>
          </w:p>
        </w:tc>
      </w:tr>
      <w:tr w:rsidR="00F508A6" w:rsidRPr="002E6109" w14:paraId="76A84EC3" w14:textId="77777777" w:rsidTr="00EE739F">
        <w:trPr>
          <w:trHeight w:val="471"/>
        </w:trPr>
        <w:tc>
          <w:tcPr>
            <w:tcW w:w="765" w:type="dxa"/>
            <w:shd w:val="clear" w:color="auto" w:fill="auto"/>
          </w:tcPr>
          <w:p w14:paraId="16D1BEE4" w14:textId="1AA8CE3B" w:rsidR="00F508A6" w:rsidRPr="005206C0" w:rsidRDefault="00F508A6" w:rsidP="00582613">
            <w:pPr>
              <w:spacing w:before="120" w:after="120"/>
              <w:rPr>
                <w:rFonts w:ascii="Arial" w:hAnsi="Arial" w:cs="Arial"/>
                <w:lang w:val="en-GB"/>
              </w:rPr>
            </w:pPr>
            <w:r>
              <w:rPr>
                <w:rFonts w:ascii="Arial" w:hAnsi="Arial" w:cs="Arial"/>
                <w:lang w:val="en-GB"/>
              </w:rPr>
              <w:t>16.1</w:t>
            </w:r>
          </w:p>
        </w:tc>
        <w:tc>
          <w:tcPr>
            <w:tcW w:w="8874" w:type="dxa"/>
            <w:shd w:val="clear" w:color="auto" w:fill="auto"/>
          </w:tcPr>
          <w:p w14:paraId="0794E881" w14:textId="0DA75337" w:rsidR="00F508A6" w:rsidRPr="00000B49" w:rsidRDefault="00A308CB" w:rsidP="00582613">
            <w:pPr>
              <w:spacing w:before="120" w:after="120"/>
              <w:jc w:val="both"/>
              <w:rPr>
                <w:rFonts w:ascii="Arial" w:hAnsi="Arial" w:cs="Arial"/>
                <w:lang w:val="en-GB"/>
              </w:rPr>
            </w:pPr>
            <w:r w:rsidRPr="00000B49">
              <w:rPr>
                <w:rFonts w:ascii="Arial" w:hAnsi="Arial" w:cs="Arial"/>
                <w:lang w:val="en-GB"/>
              </w:rPr>
              <w:t xml:space="preserve">Except in an emergency, a boat </w:t>
            </w:r>
            <w:r>
              <w:rPr>
                <w:rFonts w:ascii="Arial" w:hAnsi="Arial" w:cs="Arial"/>
                <w:lang w:val="en-GB"/>
              </w:rPr>
              <w:t xml:space="preserve">that is racing </w:t>
            </w:r>
            <w:r w:rsidRPr="00000B49">
              <w:rPr>
                <w:rFonts w:ascii="Arial" w:hAnsi="Arial" w:cs="Arial"/>
                <w:lang w:val="en-GB"/>
              </w:rPr>
              <w:t>shall n</w:t>
            </w:r>
            <w:r>
              <w:rPr>
                <w:rFonts w:ascii="Arial" w:hAnsi="Arial" w:cs="Arial"/>
                <w:lang w:val="en-GB"/>
              </w:rPr>
              <w:t>ot</w:t>
            </w:r>
            <w:r w:rsidRPr="00000B49">
              <w:rPr>
                <w:rFonts w:ascii="Arial" w:hAnsi="Arial" w:cs="Arial"/>
                <w:lang w:val="en-GB"/>
              </w:rPr>
              <w:t xml:space="preserve"> make </w:t>
            </w:r>
            <w:r>
              <w:rPr>
                <w:rFonts w:ascii="Arial" w:hAnsi="Arial" w:cs="Arial"/>
                <w:lang w:val="en-GB"/>
              </w:rPr>
              <w:t>voice or data</w:t>
            </w:r>
            <w:r w:rsidRPr="00000B49">
              <w:rPr>
                <w:rFonts w:ascii="Arial" w:hAnsi="Arial" w:cs="Arial"/>
                <w:lang w:val="en-GB"/>
              </w:rPr>
              <w:t xml:space="preserve"> transmissions </w:t>
            </w:r>
            <w:r>
              <w:rPr>
                <w:rFonts w:ascii="Arial" w:hAnsi="Arial" w:cs="Arial"/>
                <w:lang w:val="en-GB"/>
              </w:rPr>
              <w:t>and shall not receive voice or data c</w:t>
            </w:r>
            <w:r w:rsidRPr="00000B49">
              <w:rPr>
                <w:rFonts w:ascii="Arial" w:hAnsi="Arial" w:cs="Arial"/>
                <w:lang w:val="en-GB"/>
              </w:rPr>
              <w:t>ommunication</w:t>
            </w:r>
            <w:r>
              <w:rPr>
                <w:rFonts w:ascii="Arial" w:hAnsi="Arial" w:cs="Arial"/>
                <w:lang w:val="en-GB"/>
              </w:rPr>
              <w:t xml:space="preserve"> that i</w:t>
            </w:r>
            <w:r w:rsidRPr="00000B49">
              <w:rPr>
                <w:rFonts w:ascii="Arial" w:hAnsi="Arial" w:cs="Arial"/>
                <w:lang w:val="en-GB"/>
              </w:rPr>
              <w:t>s not available to all boats. This restriction also applies to mobile telephones.</w:t>
            </w:r>
            <w:r>
              <w:rPr>
                <w:rFonts w:ascii="Arial" w:hAnsi="Arial" w:cs="Arial"/>
                <w:lang w:val="en-GB"/>
              </w:rPr>
              <w:t xml:space="preserve"> [DP]</w:t>
            </w:r>
          </w:p>
        </w:tc>
      </w:tr>
      <w:tr w:rsidR="00F508A6" w:rsidRPr="002E6109" w14:paraId="33EF0F64" w14:textId="77777777" w:rsidTr="0007512E">
        <w:trPr>
          <w:trHeight w:val="471"/>
        </w:trPr>
        <w:tc>
          <w:tcPr>
            <w:tcW w:w="765" w:type="dxa"/>
            <w:shd w:val="clear" w:color="auto" w:fill="C6D9F1" w:themeFill="text2" w:themeFillTint="33"/>
          </w:tcPr>
          <w:p w14:paraId="3A7ADC05" w14:textId="1F4E5DF1" w:rsidR="00F508A6" w:rsidRPr="0007512E" w:rsidRDefault="00A308CB" w:rsidP="00582613">
            <w:pPr>
              <w:spacing w:before="120" w:after="120"/>
              <w:rPr>
                <w:rFonts w:ascii="Arial" w:hAnsi="Arial" w:cs="Arial"/>
                <w:b/>
                <w:bCs/>
                <w:lang w:val="en-GB"/>
              </w:rPr>
            </w:pPr>
            <w:r w:rsidRPr="0007512E">
              <w:rPr>
                <w:rFonts w:ascii="Arial" w:hAnsi="Arial" w:cs="Arial"/>
                <w:b/>
                <w:bCs/>
                <w:lang w:val="en-GB"/>
              </w:rPr>
              <w:t>17</w:t>
            </w:r>
          </w:p>
        </w:tc>
        <w:tc>
          <w:tcPr>
            <w:tcW w:w="8874" w:type="dxa"/>
            <w:shd w:val="clear" w:color="auto" w:fill="C6D9F1" w:themeFill="text2" w:themeFillTint="33"/>
          </w:tcPr>
          <w:p w14:paraId="1657734D" w14:textId="1FE40C0C" w:rsidR="00F508A6" w:rsidRPr="0007512E" w:rsidRDefault="0007512E" w:rsidP="00582613">
            <w:pPr>
              <w:spacing w:before="120" w:after="120"/>
              <w:jc w:val="both"/>
              <w:rPr>
                <w:rFonts w:ascii="Arial" w:hAnsi="Arial" w:cs="Arial"/>
                <w:b/>
                <w:bCs/>
                <w:lang w:val="en-GB"/>
              </w:rPr>
            </w:pPr>
            <w:r w:rsidRPr="0007512E">
              <w:rPr>
                <w:rFonts w:ascii="Arial" w:hAnsi="Arial" w:cs="Arial"/>
                <w:b/>
                <w:bCs/>
                <w:lang w:val="en-GB"/>
              </w:rPr>
              <w:t>PRIZES</w:t>
            </w:r>
          </w:p>
        </w:tc>
      </w:tr>
      <w:tr w:rsidR="00F508A6" w:rsidRPr="002E6109" w14:paraId="2271933A" w14:textId="77777777" w:rsidTr="00EE739F">
        <w:trPr>
          <w:trHeight w:val="471"/>
        </w:trPr>
        <w:tc>
          <w:tcPr>
            <w:tcW w:w="765" w:type="dxa"/>
            <w:shd w:val="clear" w:color="auto" w:fill="auto"/>
          </w:tcPr>
          <w:p w14:paraId="60F06D52" w14:textId="20BDB0FC" w:rsidR="00F508A6" w:rsidRPr="005206C0" w:rsidRDefault="00A308CB" w:rsidP="00582613">
            <w:pPr>
              <w:spacing w:before="120" w:after="120"/>
              <w:rPr>
                <w:rFonts w:ascii="Arial" w:hAnsi="Arial" w:cs="Arial"/>
                <w:lang w:val="en-GB"/>
              </w:rPr>
            </w:pPr>
            <w:r>
              <w:rPr>
                <w:rFonts w:ascii="Arial" w:hAnsi="Arial" w:cs="Arial"/>
                <w:lang w:val="en-GB"/>
              </w:rPr>
              <w:t>17.1</w:t>
            </w:r>
          </w:p>
        </w:tc>
        <w:tc>
          <w:tcPr>
            <w:tcW w:w="8874" w:type="dxa"/>
            <w:shd w:val="clear" w:color="auto" w:fill="auto"/>
          </w:tcPr>
          <w:p w14:paraId="05A610D5" w14:textId="77777777" w:rsidR="00906C3C" w:rsidRDefault="00906C3C" w:rsidP="00906C3C">
            <w:pPr>
              <w:spacing w:before="120"/>
              <w:jc w:val="both"/>
              <w:rPr>
                <w:rFonts w:ascii="Arial" w:hAnsi="Arial" w:cs="Arial"/>
                <w:lang w:val="en-GB"/>
              </w:rPr>
            </w:pPr>
            <w:r w:rsidRPr="000177F0">
              <w:rPr>
                <w:rFonts w:ascii="Arial" w:hAnsi="Arial" w:cs="Arial"/>
                <w:lang w:val="en-GB"/>
              </w:rPr>
              <w:t>Prizes will be awarded</w:t>
            </w:r>
            <w:r>
              <w:rPr>
                <w:rFonts w:ascii="Arial" w:hAnsi="Arial" w:cs="Arial"/>
                <w:lang w:val="en-GB"/>
              </w:rPr>
              <w:t xml:space="preserve"> as follows:</w:t>
            </w:r>
          </w:p>
          <w:p w14:paraId="4EE063EA" w14:textId="77777777" w:rsidR="00906C3C" w:rsidRDefault="00906C3C" w:rsidP="00906C3C">
            <w:pPr>
              <w:pStyle w:val="ListParagraph"/>
              <w:numPr>
                <w:ilvl w:val="0"/>
                <w:numId w:val="8"/>
              </w:numPr>
              <w:spacing w:before="120"/>
              <w:jc w:val="both"/>
              <w:rPr>
                <w:rFonts w:ascii="Arial" w:hAnsi="Arial" w:cs="Arial"/>
                <w:lang w:val="en-GB"/>
              </w:rPr>
            </w:pPr>
            <w:r>
              <w:rPr>
                <w:rFonts w:ascii="Arial" w:hAnsi="Arial" w:cs="Arial"/>
                <w:lang w:val="en-GB"/>
              </w:rPr>
              <w:t>The three highest placed competitors in the overall results in each class,</w:t>
            </w:r>
          </w:p>
          <w:p w14:paraId="029ED582" w14:textId="1165EC1D" w:rsidR="00F508A6" w:rsidRPr="00000B49" w:rsidRDefault="00906C3C" w:rsidP="00906C3C">
            <w:pPr>
              <w:spacing w:before="120" w:after="120"/>
              <w:jc w:val="both"/>
              <w:rPr>
                <w:rFonts w:ascii="Arial" w:hAnsi="Arial" w:cs="Arial"/>
                <w:lang w:val="en-GB"/>
              </w:rPr>
            </w:pPr>
            <w:r>
              <w:rPr>
                <w:rFonts w:ascii="Arial" w:hAnsi="Arial" w:cs="Arial"/>
                <w:lang w:val="en-GB"/>
              </w:rPr>
              <w:t>The highest placed female in the overall results in each class.</w:t>
            </w:r>
          </w:p>
        </w:tc>
      </w:tr>
      <w:tr w:rsidR="00F508A6" w:rsidRPr="002E6109" w14:paraId="17390CB8" w14:textId="77777777" w:rsidTr="00EE739F">
        <w:trPr>
          <w:trHeight w:val="471"/>
        </w:trPr>
        <w:tc>
          <w:tcPr>
            <w:tcW w:w="765" w:type="dxa"/>
            <w:shd w:val="clear" w:color="auto" w:fill="auto"/>
          </w:tcPr>
          <w:p w14:paraId="2CB010EA" w14:textId="5D40F060" w:rsidR="00F508A6" w:rsidRPr="005206C0" w:rsidRDefault="00A308CB" w:rsidP="00582613">
            <w:pPr>
              <w:spacing w:before="120" w:after="120"/>
              <w:rPr>
                <w:rFonts w:ascii="Arial" w:hAnsi="Arial" w:cs="Arial"/>
                <w:lang w:val="en-GB"/>
              </w:rPr>
            </w:pPr>
            <w:r>
              <w:rPr>
                <w:rFonts w:ascii="Arial" w:hAnsi="Arial" w:cs="Arial"/>
                <w:lang w:val="en-GB"/>
              </w:rPr>
              <w:t>17.2</w:t>
            </w:r>
          </w:p>
        </w:tc>
        <w:tc>
          <w:tcPr>
            <w:tcW w:w="8874" w:type="dxa"/>
            <w:shd w:val="clear" w:color="auto" w:fill="auto"/>
          </w:tcPr>
          <w:p w14:paraId="7985A5DD" w14:textId="04872F80" w:rsidR="00F508A6" w:rsidRPr="00000B49" w:rsidRDefault="00387349" w:rsidP="00582613">
            <w:pPr>
              <w:spacing w:before="120" w:after="120"/>
              <w:jc w:val="both"/>
              <w:rPr>
                <w:rFonts w:ascii="Arial" w:hAnsi="Arial" w:cs="Arial"/>
                <w:lang w:val="en-GB"/>
              </w:rPr>
            </w:pPr>
            <w:r w:rsidRPr="00000B49">
              <w:rPr>
                <w:rFonts w:ascii="Arial" w:hAnsi="Arial" w:cs="Arial"/>
              </w:rPr>
              <w:t xml:space="preserve">Other prizes may be </w:t>
            </w:r>
            <w:r>
              <w:rPr>
                <w:rFonts w:ascii="Arial" w:hAnsi="Arial" w:cs="Arial"/>
              </w:rPr>
              <w:t>awarded</w:t>
            </w:r>
            <w:r w:rsidRPr="00000B49">
              <w:rPr>
                <w:rFonts w:ascii="Arial" w:hAnsi="Arial" w:cs="Arial"/>
              </w:rPr>
              <w:t xml:space="preserve"> at the discret</w:t>
            </w:r>
            <w:r>
              <w:rPr>
                <w:rFonts w:ascii="Arial" w:hAnsi="Arial" w:cs="Arial"/>
              </w:rPr>
              <w:t>ion of the Organising Authority.</w:t>
            </w:r>
          </w:p>
        </w:tc>
      </w:tr>
      <w:tr w:rsidR="00582613" w:rsidRPr="002E6109" w14:paraId="463F4E46" w14:textId="77777777" w:rsidTr="005F0239">
        <w:trPr>
          <w:trHeight w:val="471"/>
        </w:trPr>
        <w:tc>
          <w:tcPr>
            <w:tcW w:w="765" w:type="dxa"/>
            <w:shd w:val="clear" w:color="auto" w:fill="C6D9F1" w:themeFill="text2" w:themeFillTint="33"/>
          </w:tcPr>
          <w:p w14:paraId="6B46713D" w14:textId="2A9C8652" w:rsidR="00582613" w:rsidRPr="005F0239" w:rsidRDefault="00387349" w:rsidP="00582613">
            <w:pPr>
              <w:spacing w:before="120" w:after="120"/>
              <w:rPr>
                <w:rFonts w:ascii="Arial" w:hAnsi="Arial" w:cs="Arial"/>
                <w:b/>
                <w:bCs/>
                <w:lang w:val="en-GB"/>
              </w:rPr>
            </w:pPr>
            <w:r w:rsidRPr="005F0239">
              <w:rPr>
                <w:rFonts w:ascii="Arial" w:hAnsi="Arial" w:cs="Arial"/>
                <w:b/>
                <w:bCs/>
                <w:lang w:val="en-GB"/>
              </w:rPr>
              <w:t>18</w:t>
            </w:r>
          </w:p>
        </w:tc>
        <w:tc>
          <w:tcPr>
            <w:tcW w:w="8874" w:type="dxa"/>
            <w:shd w:val="clear" w:color="auto" w:fill="C6D9F1" w:themeFill="text2" w:themeFillTint="33"/>
          </w:tcPr>
          <w:p w14:paraId="08733184" w14:textId="73F7419B" w:rsidR="00582613" w:rsidRPr="005F0239" w:rsidRDefault="005F0239" w:rsidP="00582613">
            <w:pPr>
              <w:spacing w:before="120" w:after="120"/>
              <w:jc w:val="both"/>
              <w:rPr>
                <w:rFonts w:ascii="Arial" w:hAnsi="Arial" w:cs="Arial"/>
                <w:b/>
                <w:bCs/>
                <w:lang w:val="en-GB"/>
              </w:rPr>
            </w:pPr>
            <w:r w:rsidRPr="005F0239">
              <w:rPr>
                <w:rFonts w:ascii="Arial" w:hAnsi="Arial" w:cs="Arial"/>
                <w:b/>
                <w:bCs/>
                <w:lang w:val="en-GB"/>
              </w:rPr>
              <w:t>I</w:t>
            </w:r>
            <w:r w:rsidRPr="005F0239">
              <w:rPr>
                <w:rFonts w:ascii="Arial" w:hAnsi="Arial" w:cs="Arial"/>
                <w:b/>
                <w:bCs/>
                <w:lang w:val="en-GB"/>
              </w:rPr>
              <w:t>NSURANCE</w:t>
            </w:r>
          </w:p>
        </w:tc>
      </w:tr>
      <w:tr w:rsidR="00387349" w:rsidRPr="002E6109" w14:paraId="4705FDCD" w14:textId="77777777" w:rsidTr="00EE739F">
        <w:trPr>
          <w:trHeight w:val="471"/>
        </w:trPr>
        <w:tc>
          <w:tcPr>
            <w:tcW w:w="765" w:type="dxa"/>
            <w:shd w:val="clear" w:color="auto" w:fill="auto"/>
          </w:tcPr>
          <w:p w14:paraId="5A356230" w14:textId="0D615E25" w:rsidR="00387349" w:rsidRPr="005206C0" w:rsidRDefault="00387349" w:rsidP="00582613">
            <w:pPr>
              <w:spacing w:before="120" w:after="120"/>
              <w:rPr>
                <w:rFonts w:ascii="Arial" w:hAnsi="Arial" w:cs="Arial"/>
                <w:lang w:val="en-GB"/>
              </w:rPr>
            </w:pPr>
            <w:r>
              <w:rPr>
                <w:rFonts w:ascii="Arial" w:hAnsi="Arial" w:cs="Arial"/>
                <w:lang w:val="en-GB"/>
              </w:rPr>
              <w:t>18.1</w:t>
            </w:r>
          </w:p>
        </w:tc>
        <w:tc>
          <w:tcPr>
            <w:tcW w:w="8874" w:type="dxa"/>
            <w:shd w:val="clear" w:color="auto" w:fill="auto"/>
          </w:tcPr>
          <w:p w14:paraId="4D04AA4C" w14:textId="3A2AEFF0" w:rsidR="00387349" w:rsidRPr="00000B49" w:rsidRDefault="00391B01" w:rsidP="00582613">
            <w:pPr>
              <w:spacing w:before="120" w:after="120"/>
              <w:jc w:val="both"/>
              <w:rPr>
                <w:rFonts w:ascii="Arial" w:hAnsi="Arial" w:cs="Arial"/>
                <w:lang w:val="en-GB"/>
              </w:rPr>
            </w:pPr>
            <w:r w:rsidRPr="00BC29B3">
              <w:rPr>
                <w:rFonts w:ascii="Arial" w:hAnsi="Arial" w:cs="Arial"/>
                <w:lang w:val="en-GB"/>
              </w:rPr>
              <w:t xml:space="preserve">Each participating boat shall be insured with valid third-party liability insurance with a minimum cover of </w:t>
            </w:r>
            <w:r>
              <w:rPr>
                <w:rFonts w:ascii="Arial" w:hAnsi="Arial" w:cs="Arial"/>
                <w:lang w:val="en-GB"/>
              </w:rPr>
              <w:t>$500,000</w:t>
            </w:r>
            <w:r w:rsidRPr="00BC29B3">
              <w:rPr>
                <w:rFonts w:ascii="Arial" w:hAnsi="Arial" w:cs="Arial"/>
                <w:lang w:val="en-GB"/>
              </w:rPr>
              <w:t xml:space="preserve"> per incident or the equivalent</w:t>
            </w:r>
            <w:r>
              <w:rPr>
                <w:rFonts w:ascii="Arial" w:hAnsi="Arial" w:cs="Arial"/>
                <w:lang w:val="en-GB"/>
              </w:rPr>
              <w:t>.</w:t>
            </w:r>
          </w:p>
        </w:tc>
      </w:tr>
      <w:tr w:rsidR="00387349" w:rsidRPr="002E6109" w14:paraId="0D5115D9" w14:textId="77777777" w:rsidTr="00427B9E">
        <w:trPr>
          <w:trHeight w:val="471"/>
        </w:trPr>
        <w:tc>
          <w:tcPr>
            <w:tcW w:w="765" w:type="dxa"/>
            <w:shd w:val="clear" w:color="auto" w:fill="C6D9F1" w:themeFill="text2" w:themeFillTint="33"/>
          </w:tcPr>
          <w:p w14:paraId="6E42D3EF" w14:textId="15749DF4" w:rsidR="00387349" w:rsidRPr="00427B9E" w:rsidRDefault="00391B01" w:rsidP="00582613">
            <w:pPr>
              <w:spacing w:before="120" w:after="120"/>
              <w:rPr>
                <w:rFonts w:ascii="Arial" w:hAnsi="Arial" w:cs="Arial"/>
                <w:b/>
                <w:bCs/>
                <w:lang w:val="en-GB"/>
              </w:rPr>
            </w:pPr>
            <w:r w:rsidRPr="00427B9E">
              <w:rPr>
                <w:rFonts w:ascii="Arial" w:hAnsi="Arial" w:cs="Arial"/>
                <w:b/>
                <w:bCs/>
                <w:lang w:val="en-GB"/>
              </w:rPr>
              <w:t>19</w:t>
            </w:r>
          </w:p>
        </w:tc>
        <w:tc>
          <w:tcPr>
            <w:tcW w:w="8874" w:type="dxa"/>
            <w:shd w:val="clear" w:color="auto" w:fill="C6D9F1" w:themeFill="text2" w:themeFillTint="33"/>
          </w:tcPr>
          <w:p w14:paraId="14C965BF" w14:textId="24D95C93" w:rsidR="00387349" w:rsidRPr="00427B9E" w:rsidRDefault="00427B9E" w:rsidP="00582613">
            <w:pPr>
              <w:spacing w:before="120" w:after="120"/>
              <w:jc w:val="both"/>
              <w:rPr>
                <w:rFonts w:ascii="Arial" w:hAnsi="Arial" w:cs="Arial"/>
                <w:b/>
                <w:bCs/>
                <w:lang w:val="en-GB"/>
              </w:rPr>
            </w:pPr>
            <w:r w:rsidRPr="00427B9E">
              <w:rPr>
                <w:rFonts w:ascii="Arial" w:hAnsi="Arial" w:cs="Arial"/>
                <w:b/>
                <w:bCs/>
                <w:lang w:val="en-GB"/>
              </w:rPr>
              <w:t>DISCLAIMER OF LIABILITY</w:t>
            </w:r>
          </w:p>
        </w:tc>
      </w:tr>
      <w:tr w:rsidR="00387349" w:rsidRPr="002E6109" w14:paraId="3B8DF80A" w14:textId="77777777" w:rsidTr="00EE739F">
        <w:trPr>
          <w:trHeight w:val="471"/>
        </w:trPr>
        <w:tc>
          <w:tcPr>
            <w:tcW w:w="765" w:type="dxa"/>
            <w:shd w:val="clear" w:color="auto" w:fill="auto"/>
          </w:tcPr>
          <w:p w14:paraId="067927A9" w14:textId="1D2747E6" w:rsidR="00387349" w:rsidRPr="005206C0" w:rsidRDefault="00391B01" w:rsidP="00582613">
            <w:pPr>
              <w:spacing w:before="120" w:after="120"/>
              <w:rPr>
                <w:rFonts w:ascii="Arial" w:hAnsi="Arial" w:cs="Arial"/>
                <w:lang w:val="en-GB"/>
              </w:rPr>
            </w:pPr>
            <w:r>
              <w:rPr>
                <w:rFonts w:ascii="Arial" w:hAnsi="Arial" w:cs="Arial"/>
                <w:lang w:val="en-GB"/>
              </w:rPr>
              <w:t>19.1</w:t>
            </w:r>
          </w:p>
        </w:tc>
        <w:tc>
          <w:tcPr>
            <w:tcW w:w="8874" w:type="dxa"/>
            <w:shd w:val="clear" w:color="auto" w:fill="auto"/>
          </w:tcPr>
          <w:p w14:paraId="70F3298D" w14:textId="6A6B892E" w:rsidR="00387349" w:rsidRPr="00000B49" w:rsidRDefault="00353755" w:rsidP="00582613">
            <w:pPr>
              <w:spacing w:before="120" w:after="120"/>
              <w:jc w:val="both"/>
              <w:rPr>
                <w:rFonts w:ascii="Arial" w:hAnsi="Arial" w:cs="Arial"/>
                <w:lang w:val="en-GB"/>
              </w:rPr>
            </w:pPr>
            <w:r w:rsidRPr="00000B49">
              <w:rPr>
                <w:rFonts w:ascii="Arial" w:hAnsi="Arial" w:cs="Arial"/>
                <w:lang w:val="en-GB"/>
              </w:rPr>
              <w:t xml:space="preserve">Competitors participate in the regatta entirely at their own risk. See </w:t>
            </w:r>
            <w:r>
              <w:rPr>
                <w:rFonts w:ascii="Arial" w:hAnsi="Arial" w:cs="Arial"/>
                <w:lang w:val="en-GB"/>
              </w:rPr>
              <w:t>RRS</w:t>
            </w:r>
            <w:r w:rsidRPr="00000B49">
              <w:rPr>
                <w:rFonts w:ascii="Arial" w:hAnsi="Arial" w:cs="Arial"/>
                <w:lang w:val="en-GB"/>
              </w:rPr>
              <w:t xml:space="preserve"> 4, </w:t>
            </w:r>
            <w:r w:rsidRPr="00A31EAB">
              <w:rPr>
                <w:rFonts w:ascii="Arial" w:hAnsi="Arial" w:cs="Arial"/>
                <w:i/>
                <w:lang w:val="en-GB"/>
              </w:rPr>
              <w:t>Decision to Race</w:t>
            </w:r>
            <w:r>
              <w:rPr>
                <w:rFonts w:ascii="Arial" w:hAnsi="Arial" w:cs="Arial"/>
                <w:lang w:val="en-GB"/>
              </w:rPr>
              <w:t xml:space="preserve">.  The organizing authority, hosting clubs, and any sponsors associated with the event </w:t>
            </w:r>
            <w:r w:rsidRPr="00000B49">
              <w:rPr>
                <w:rFonts w:ascii="Arial" w:hAnsi="Arial" w:cs="Arial"/>
                <w:lang w:val="en-GB"/>
              </w:rPr>
              <w:t>will not accept any liability for material damage or personal injury or death sustained in conjunction with or prior to, during, or af</w:t>
            </w:r>
            <w:r>
              <w:rPr>
                <w:rFonts w:ascii="Arial" w:hAnsi="Arial" w:cs="Arial"/>
                <w:lang w:val="en-GB"/>
              </w:rPr>
              <w:t>ter the series.</w:t>
            </w:r>
          </w:p>
        </w:tc>
      </w:tr>
      <w:tr w:rsidR="00387349" w:rsidRPr="002E6109" w14:paraId="327193DF" w14:textId="77777777" w:rsidTr="00B916E8">
        <w:trPr>
          <w:trHeight w:val="471"/>
        </w:trPr>
        <w:tc>
          <w:tcPr>
            <w:tcW w:w="765" w:type="dxa"/>
            <w:shd w:val="clear" w:color="auto" w:fill="C6D9F1" w:themeFill="text2" w:themeFillTint="33"/>
          </w:tcPr>
          <w:p w14:paraId="4C58B432" w14:textId="5C2A4F4A" w:rsidR="00387349" w:rsidRPr="00B916E8" w:rsidRDefault="00353755" w:rsidP="00582613">
            <w:pPr>
              <w:spacing w:before="120" w:after="120"/>
              <w:rPr>
                <w:rFonts w:ascii="Arial" w:hAnsi="Arial" w:cs="Arial"/>
                <w:b/>
                <w:bCs/>
                <w:lang w:val="en-GB"/>
              </w:rPr>
            </w:pPr>
            <w:r w:rsidRPr="00B916E8">
              <w:rPr>
                <w:rFonts w:ascii="Arial" w:hAnsi="Arial" w:cs="Arial"/>
                <w:b/>
                <w:bCs/>
                <w:lang w:val="en-GB"/>
              </w:rPr>
              <w:t>20</w:t>
            </w:r>
          </w:p>
        </w:tc>
        <w:tc>
          <w:tcPr>
            <w:tcW w:w="8874" w:type="dxa"/>
            <w:shd w:val="clear" w:color="auto" w:fill="C6D9F1" w:themeFill="text2" w:themeFillTint="33"/>
          </w:tcPr>
          <w:p w14:paraId="0205C560" w14:textId="0856F116" w:rsidR="00387349" w:rsidRPr="00B916E8" w:rsidRDefault="00B916E8" w:rsidP="00582613">
            <w:pPr>
              <w:spacing w:before="120" w:after="120"/>
              <w:jc w:val="both"/>
              <w:rPr>
                <w:rFonts w:ascii="Arial" w:hAnsi="Arial" w:cs="Arial"/>
                <w:b/>
                <w:bCs/>
                <w:lang w:val="en-GB"/>
              </w:rPr>
            </w:pPr>
            <w:r w:rsidRPr="00B916E8">
              <w:rPr>
                <w:rFonts w:ascii="Arial" w:hAnsi="Arial" w:cs="Arial"/>
                <w:b/>
                <w:bCs/>
                <w:lang w:val="en-GB"/>
              </w:rPr>
              <w:t>RIGHTS TO USE NAME AND LIKENESS</w:t>
            </w:r>
          </w:p>
        </w:tc>
      </w:tr>
      <w:tr w:rsidR="00387349" w:rsidRPr="002E6109" w14:paraId="1FE22688" w14:textId="77777777" w:rsidTr="00EE739F">
        <w:trPr>
          <w:trHeight w:val="471"/>
        </w:trPr>
        <w:tc>
          <w:tcPr>
            <w:tcW w:w="765" w:type="dxa"/>
            <w:shd w:val="clear" w:color="auto" w:fill="auto"/>
          </w:tcPr>
          <w:p w14:paraId="10172C63" w14:textId="2E159435" w:rsidR="00387349" w:rsidRPr="005206C0" w:rsidRDefault="00353755" w:rsidP="00582613">
            <w:pPr>
              <w:spacing w:before="120" w:after="120"/>
              <w:rPr>
                <w:rFonts w:ascii="Arial" w:hAnsi="Arial" w:cs="Arial"/>
                <w:lang w:val="en-GB"/>
              </w:rPr>
            </w:pPr>
            <w:r>
              <w:rPr>
                <w:rFonts w:ascii="Arial" w:hAnsi="Arial" w:cs="Arial"/>
                <w:lang w:val="en-GB"/>
              </w:rPr>
              <w:t>20.1</w:t>
            </w:r>
          </w:p>
        </w:tc>
        <w:tc>
          <w:tcPr>
            <w:tcW w:w="8874" w:type="dxa"/>
            <w:shd w:val="clear" w:color="auto" w:fill="auto"/>
          </w:tcPr>
          <w:p w14:paraId="640E9E77" w14:textId="134BBF00" w:rsidR="00387349" w:rsidRPr="00000B49" w:rsidRDefault="004D3652" w:rsidP="00582613">
            <w:pPr>
              <w:spacing w:before="120" w:after="120"/>
              <w:jc w:val="both"/>
              <w:rPr>
                <w:rFonts w:ascii="Arial" w:hAnsi="Arial" w:cs="Arial"/>
                <w:lang w:val="en-GB"/>
              </w:rPr>
            </w:pPr>
            <w:r w:rsidRPr="008E3D23">
              <w:rPr>
                <w:rFonts w:ascii="Arial" w:hAnsi="Arial" w:cs="Arial"/>
                <w:lang w:eastAsia="fi-FI"/>
              </w:rPr>
              <w:t xml:space="preserve">By participating in this event, competitors automatically grant to the </w:t>
            </w:r>
            <w:r>
              <w:rPr>
                <w:rFonts w:ascii="Arial" w:hAnsi="Arial" w:cs="Arial"/>
                <w:lang w:eastAsia="fi-FI"/>
              </w:rPr>
              <w:t>Organis</w:t>
            </w:r>
            <w:r w:rsidRPr="008E3D23">
              <w:rPr>
                <w:rFonts w:ascii="Arial" w:hAnsi="Arial" w:cs="Arial"/>
                <w:lang w:eastAsia="fi-FI"/>
              </w:rPr>
              <w:t xml:space="preserve">ing </w:t>
            </w:r>
            <w:r>
              <w:rPr>
                <w:rFonts w:ascii="Arial" w:hAnsi="Arial" w:cs="Arial"/>
                <w:lang w:eastAsia="fi-FI"/>
              </w:rPr>
              <w:t>A</w:t>
            </w:r>
            <w:r w:rsidRPr="008E3D23">
              <w:rPr>
                <w:rFonts w:ascii="Arial" w:hAnsi="Arial" w:cs="Arial"/>
                <w:lang w:eastAsia="fi-FI"/>
              </w:rPr>
              <w:t>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r>
              <w:rPr>
                <w:rFonts w:ascii="Arial" w:hAnsi="Arial" w:cs="Arial"/>
                <w:lang w:eastAsia="fi-FI"/>
              </w:rPr>
              <w:t>.</w:t>
            </w:r>
          </w:p>
        </w:tc>
      </w:tr>
      <w:tr w:rsidR="004D3652" w:rsidRPr="002E6109" w14:paraId="0328CA69" w14:textId="77777777" w:rsidTr="00DC76AE">
        <w:trPr>
          <w:trHeight w:val="471"/>
        </w:trPr>
        <w:tc>
          <w:tcPr>
            <w:tcW w:w="765" w:type="dxa"/>
            <w:shd w:val="clear" w:color="auto" w:fill="C6D9F1" w:themeFill="text2" w:themeFillTint="33"/>
          </w:tcPr>
          <w:p w14:paraId="1976EEAA" w14:textId="0731667F" w:rsidR="004D3652" w:rsidRPr="00DC76AE" w:rsidRDefault="004D3652" w:rsidP="00582613">
            <w:pPr>
              <w:spacing w:before="120" w:after="120"/>
              <w:rPr>
                <w:rFonts w:ascii="Arial" w:hAnsi="Arial" w:cs="Arial"/>
                <w:b/>
                <w:bCs/>
                <w:lang w:val="en-GB"/>
              </w:rPr>
            </w:pPr>
            <w:r w:rsidRPr="00DC76AE">
              <w:rPr>
                <w:rFonts w:ascii="Arial" w:hAnsi="Arial" w:cs="Arial"/>
                <w:b/>
                <w:bCs/>
                <w:lang w:val="en-GB"/>
              </w:rPr>
              <w:lastRenderedPageBreak/>
              <w:t>21</w:t>
            </w:r>
          </w:p>
        </w:tc>
        <w:tc>
          <w:tcPr>
            <w:tcW w:w="8874" w:type="dxa"/>
            <w:shd w:val="clear" w:color="auto" w:fill="C6D9F1" w:themeFill="text2" w:themeFillTint="33"/>
          </w:tcPr>
          <w:p w14:paraId="02AEB37F" w14:textId="49AF192A" w:rsidR="004D3652" w:rsidRPr="00DC76AE" w:rsidRDefault="00DC76AE" w:rsidP="00582613">
            <w:pPr>
              <w:spacing w:before="120" w:after="120"/>
              <w:jc w:val="both"/>
              <w:rPr>
                <w:rFonts w:ascii="Arial" w:hAnsi="Arial" w:cs="Arial"/>
                <w:b/>
                <w:bCs/>
                <w:lang w:eastAsia="fi-FI"/>
              </w:rPr>
            </w:pPr>
            <w:r w:rsidRPr="00DC76AE">
              <w:rPr>
                <w:rFonts w:ascii="Arial" w:hAnsi="Arial" w:cs="Arial"/>
                <w:b/>
                <w:bCs/>
                <w:lang w:val="en-GB"/>
              </w:rPr>
              <w:t>USE OF DRONE FOR MEDIA</w:t>
            </w:r>
          </w:p>
        </w:tc>
      </w:tr>
      <w:tr w:rsidR="004D3652" w:rsidRPr="002E6109" w14:paraId="3DE9AFE0" w14:textId="77777777" w:rsidTr="00EE739F">
        <w:trPr>
          <w:trHeight w:val="471"/>
        </w:trPr>
        <w:tc>
          <w:tcPr>
            <w:tcW w:w="765" w:type="dxa"/>
            <w:shd w:val="clear" w:color="auto" w:fill="auto"/>
          </w:tcPr>
          <w:p w14:paraId="5BDD900B" w14:textId="7937E0A4" w:rsidR="004D3652" w:rsidRDefault="004D3652" w:rsidP="00582613">
            <w:pPr>
              <w:spacing w:before="120" w:after="120"/>
              <w:rPr>
                <w:rFonts w:ascii="Arial" w:hAnsi="Arial" w:cs="Arial"/>
                <w:lang w:val="en-GB"/>
              </w:rPr>
            </w:pPr>
            <w:r>
              <w:rPr>
                <w:rFonts w:ascii="Arial" w:hAnsi="Arial" w:cs="Arial"/>
                <w:lang w:val="en-GB"/>
              </w:rPr>
              <w:t>21.1</w:t>
            </w:r>
          </w:p>
        </w:tc>
        <w:tc>
          <w:tcPr>
            <w:tcW w:w="8874" w:type="dxa"/>
            <w:shd w:val="clear" w:color="auto" w:fill="auto"/>
          </w:tcPr>
          <w:p w14:paraId="5DEBE62A" w14:textId="7C35B0C6" w:rsidR="004D3652" w:rsidRPr="008E3D23" w:rsidRDefault="00B16CCE" w:rsidP="00582613">
            <w:pPr>
              <w:spacing w:before="120" w:after="120"/>
              <w:jc w:val="both"/>
              <w:rPr>
                <w:rFonts w:ascii="Arial" w:hAnsi="Arial" w:cs="Arial"/>
                <w:lang w:eastAsia="fi-FI"/>
              </w:rPr>
            </w:pPr>
            <w:r>
              <w:rPr>
                <w:rFonts w:ascii="Arial" w:hAnsi="Arial" w:cs="Arial"/>
                <w:lang w:eastAsia="fi-FI"/>
              </w:rPr>
              <w:t>All those who take part in this event as competitors as well as support crew or spectators agree to be overflown by a drone during the duration of the event, this includes your person and your property (boats).</w:t>
            </w:r>
          </w:p>
        </w:tc>
      </w:tr>
      <w:tr w:rsidR="004D3652" w:rsidRPr="002E6109" w14:paraId="36B687D4" w14:textId="77777777" w:rsidTr="00A27406">
        <w:trPr>
          <w:trHeight w:val="471"/>
        </w:trPr>
        <w:tc>
          <w:tcPr>
            <w:tcW w:w="765" w:type="dxa"/>
            <w:shd w:val="clear" w:color="auto" w:fill="C6D9F1" w:themeFill="text2" w:themeFillTint="33"/>
          </w:tcPr>
          <w:p w14:paraId="4037E5D7" w14:textId="600DD29D" w:rsidR="004D3652" w:rsidRPr="00A27406" w:rsidRDefault="00BB56FD" w:rsidP="00582613">
            <w:pPr>
              <w:spacing w:before="120" w:after="120"/>
              <w:rPr>
                <w:rFonts w:ascii="Arial" w:hAnsi="Arial" w:cs="Arial"/>
                <w:b/>
                <w:bCs/>
                <w:lang w:val="en-GB"/>
              </w:rPr>
            </w:pPr>
            <w:r w:rsidRPr="00A27406">
              <w:rPr>
                <w:rFonts w:ascii="Arial" w:hAnsi="Arial" w:cs="Arial"/>
                <w:b/>
                <w:bCs/>
                <w:lang w:val="en-GB"/>
              </w:rPr>
              <w:t>22</w:t>
            </w:r>
          </w:p>
        </w:tc>
        <w:tc>
          <w:tcPr>
            <w:tcW w:w="8874" w:type="dxa"/>
            <w:shd w:val="clear" w:color="auto" w:fill="C6D9F1" w:themeFill="text2" w:themeFillTint="33"/>
          </w:tcPr>
          <w:p w14:paraId="3B794771" w14:textId="128B75D9" w:rsidR="004D3652" w:rsidRPr="00A27406" w:rsidRDefault="00A27406" w:rsidP="00582613">
            <w:pPr>
              <w:spacing w:before="120" w:after="120"/>
              <w:jc w:val="both"/>
              <w:rPr>
                <w:rFonts w:ascii="Arial" w:hAnsi="Arial" w:cs="Arial"/>
                <w:b/>
                <w:bCs/>
                <w:lang w:eastAsia="fi-FI"/>
              </w:rPr>
            </w:pPr>
            <w:r w:rsidRPr="00A27406">
              <w:rPr>
                <w:rFonts w:ascii="Arial" w:hAnsi="Arial" w:cs="Arial"/>
                <w:b/>
                <w:bCs/>
                <w:lang w:val="en-GB"/>
              </w:rPr>
              <w:t>FURTHER INFORMATION</w:t>
            </w:r>
          </w:p>
        </w:tc>
      </w:tr>
      <w:tr w:rsidR="004D3652" w:rsidRPr="002E6109" w14:paraId="390DE22C" w14:textId="77777777" w:rsidTr="00EE739F">
        <w:trPr>
          <w:trHeight w:val="471"/>
        </w:trPr>
        <w:tc>
          <w:tcPr>
            <w:tcW w:w="765" w:type="dxa"/>
            <w:shd w:val="clear" w:color="auto" w:fill="auto"/>
          </w:tcPr>
          <w:p w14:paraId="5B72CA5E" w14:textId="5697474F" w:rsidR="004D3652" w:rsidRDefault="00B44E50" w:rsidP="00582613">
            <w:pPr>
              <w:spacing w:before="120" w:after="120"/>
              <w:rPr>
                <w:rFonts w:ascii="Arial" w:hAnsi="Arial" w:cs="Arial"/>
                <w:lang w:val="en-GB"/>
              </w:rPr>
            </w:pPr>
            <w:r>
              <w:rPr>
                <w:rFonts w:ascii="Arial" w:hAnsi="Arial" w:cs="Arial"/>
                <w:lang w:val="en-GB"/>
              </w:rPr>
              <w:t>22.1</w:t>
            </w:r>
          </w:p>
        </w:tc>
        <w:tc>
          <w:tcPr>
            <w:tcW w:w="8874" w:type="dxa"/>
            <w:shd w:val="clear" w:color="auto" w:fill="auto"/>
          </w:tcPr>
          <w:p w14:paraId="1B0C27B5" w14:textId="77777777" w:rsidR="00B44E50" w:rsidRDefault="00B44E50" w:rsidP="00B44E50">
            <w:pPr>
              <w:spacing w:before="120"/>
              <w:jc w:val="both"/>
              <w:rPr>
                <w:rFonts w:ascii="Arial" w:hAnsi="Arial" w:cs="Arial"/>
                <w:lang w:val="en-GB"/>
              </w:rPr>
            </w:pPr>
            <w:r w:rsidRPr="00000B49">
              <w:rPr>
                <w:rFonts w:ascii="Arial" w:hAnsi="Arial" w:cs="Arial"/>
                <w:lang w:val="en-GB"/>
              </w:rPr>
              <w:t xml:space="preserve">For further information please </w:t>
            </w:r>
            <w:proofErr w:type="gramStart"/>
            <w:r w:rsidRPr="00000B49">
              <w:rPr>
                <w:rFonts w:ascii="Arial" w:hAnsi="Arial" w:cs="Arial"/>
                <w:lang w:val="en-GB"/>
              </w:rPr>
              <w:t>contact;</w:t>
            </w:r>
            <w:proofErr w:type="gramEnd"/>
          </w:p>
          <w:p w14:paraId="3C5C189B" w14:textId="77777777" w:rsidR="00B44E50" w:rsidRPr="00000B49" w:rsidRDefault="00B44E50" w:rsidP="00B44E50">
            <w:pPr>
              <w:spacing w:before="120"/>
              <w:jc w:val="both"/>
              <w:rPr>
                <w:rFonts w:ascii="Arial" w:hAnsi="Arial" w:cs="Arial"/>
                <w:lang w:val="en-GB"/>
              </w:rPr>
            </w:pPr>
          </w:p>
          <w:p w14:paraId="3428C195" w14:textId="77777777" w:rsidR="00B44E50" w:rsidRDefault="00B44E50" w:rsidP="00B44E50">
            <w:pPr>
              <w:spacing w:before="240"/>
              <w:ind w:left="720"/>
              <w:rPr>
                <w:rFonts w:ascii="Arial" w:hAnsi="Arial" w:cs="Arial"/>
                <w:lang w:val="en-GB"/>
              </w:rPr>
            </w:pPr>
            <w:proofErr w:type="gramStart"/>
            <w:r w:rsidRPr="00A55629">
              <w:rPr>
                <w:rFonts w:ascii="Arial" w:hAnsi="Arial" w:cs="Arial"/>
                <w:lang w:val="en-GB"/>
              </w:rPr>
              <w:t>Web-site</w:t>
            </w:r>
            <w:proofErr w:type="gramEnd"/>
            <w:r>
              <w:rPr>
                <w:rFonts w:ascii="Arial" w:hAnsi="Arial" w:cs="Arial"/>
                <w:lang w:val="en-GB"/>
              </w:rPr>
              <w:tab/>
            </w:r>
            <w:r>
              <w:rPr>
                <w:rFonts w:ascii="Arial" w:hAnsi="Arial" w:cs="Arial"/>
                <w:lang w:val="en-GB"/>
              </w:rPr>
              <w:tab/>
            </w:r>
            <w:r>
              <w:rPr>
                <w:rFonts w:ascii="Arial" w:hAnsi="Arial" w:cs="Arial"/>
                <w:lang w:val="en-GB"/>
              </w:rPr>
              <w:tab/>
            </w:r>
            <w:hyperlink r:id="rId10" w:history="1">
              <w:r w:rsidRPr="006457A4">
                <w:rPr>
                  <w:rStyle w:val="Hyperlink"/>
                  <w:rFonts w:ascii="Arial" w:hAnsi="Arial" w:cs="Arial"/>
                  <w:lang w:val="en-GB"/>
                </w:rPr>
                <w:t>www.optimist.org.nz</w:t>
              </w:r>
            </w:hyperlink>
          </w:p>
          <w:p w14:paraId="1A9751B7" w14:textId="77777777" w:rsidR="00B44E50" w:rsidRDefault="00B44E50" w:rsidP="00B44E50">
            <w:pPr>
              <w:spacing w:before="120"/>
              <w:ind w:left="720"/>
              <w:rPr>
                <w:rFonts w:ascii="Arial" w:hAnsi="Arial" w:cs="Arial"/>
                <w:lang w:val="en-GB"/>
              </w:rPr>
            </w:pPr>
          </w:p>
          <w:p w14:paraId="3A269220" w14:textId="77777777" w:rsidR="00B44E50" w:rsidRDefault="00B44E50" w:rsidP="00B44E50">
            <w:pPr>
              <w:spacing w:before="120"/>
              <w:ind w:left="720"/>
              <w:rPr>
                <w:rFonts w:ascii="Arial" w:hAnsi="Arial" w:cs="Arial"/>
                <w:lang w:val="en-GB"/>
              </w:rPr>
            </w:pPr>
            <w:r>
              <w:rPr>
                <w:rFonts w:ascii="Arial" w:hAnsi="Arial" w:cs="Arial"/>
                <w:lang w:val="en-GB"/>
              </w:rPr>
              <w:t>Facebook</w:t>
            </w:r>
            <w:r>
              <w:rPr>
                <w:rFonts w:ascii="Arial" w:hAnsi="Arial" w:cs="Arial"/>
                <w:lang w:val="en-GB"/>
              </w:rPr>
              <w:tab/>
            </w:r>
            <w:r>
              <w:rPr>
                <w:rFonts w:ascii="Arial" w:hAnsi="Arial" w:cs="Arial"/>
                <w:lang w:val="en-GB"/>
              </w:rPr>
              <w:tab/>
            </w:r>
            <w:r>
              <w:rPr>
                <w:rFonts w:ascii="Arial" w:hAnsi="Arial" w:cs="Arial"/>
                <w:lang w:val="en-GB"/>
              </w:rPr>
              <w:tab/>
            </w:r>
            <w:hyperlink r:id="rId11" w:history="1">
              <w:r w:rsidRPr="006457A4">
                <w:rPr>
                  <w:rStyle w:val="Hyperlink"/>
                  <w:rFonts w:ascii="Arial" w:hAnsi="Arial" w:cs="Arial"/>
                  <w:lang w:val="en-GB"/>
                </w:rPr>
                <w:t>www.facebook.com/NZIODA</w:t>
              </w:r>
            </w:hyperlink>
          </w:p>
          <w:p w14:paraId="5DCA683D" w14:textId="77777777" w:rsidR="004D3652" w:rsidRPr="008E3D23" w:rsidRDefault="004D3652" w:rsidP="00582613">
            <w:pPr>
              <w:spacing w:before="120" w:after="120"/>
              <w:jc w:val="both"/>
              <w:rPr>
                <w:rFonts w:ascii="Arial" w:hAnsi="Arial" w:cs="Arial"/>
                <w:lang w:eastAsia="fi-FI"/>
              </w:rPr>
            </w:pPr>
          </w:p>
        </w:tc>
      </w:tr>
    </w:tbl>
    <w:p w14:paraId="5795CEBF" w14:textId="77777777" w:rsidR="00562FA7" w:rsidRDefault="00562FA7" w:rsidP="0036736B">
      <w:pPr>
        <w:spacing w:before="300"/>
        <w:rPr>
          <w:rFonts w:ascii="Arial" w:hAnsi="Arial" w:cs="Arial"/>
          <w:b/>
          <w:sz w:val="30"/>
          <w:lang w:val="en-GB"/>
        </w:rPr>
      </w:pPr>
    </w:p>
    <w:p w14:paraId="34ED4669" w14:textId="77777777" w:rsidR="00907A21" w:rsidRPr="00907A21" w:rsidRDefault="00907A21" w:rsidP="00907A21">
      <w:pPr>
        <w:rPr>
          <w:rFonts w:ascii="Arial" w:hAnsi="Arial" w:cs="Arial"/>
          <w:sz w:val="30"/>
          <w:lang w:val="en-GB"/>
        </w:rPr>
      </w:pPr>
    </w:p>
    <w:p w14:paraId="25C9C1F3" w14:textId="77777777" w:rsidR="00907A21" w:rsidRPr="00907A21" w:rsidRDefault="00907A21" w:rsidP="00907A21">
      <w:pPr>
        <w:rPr>
          <w:rFonts w:ascii="Arial" w:hAnsi="Arial" w:cs="Arial"/>
          <w:sz w:val="30"/>
          <w:lang w:val="en-GB"/>
        </w:rPr>
      </w:pPr>
    </w:p>
    <w:p w14:paraId="64688D75" w14:textId="77777777" w:rsidR="00907A21" w:rsidRPr="00907A21" w:rsidRDefault="00907A21" w:rsidP="00907A21">
      <w:pPr>
        <w:rPr>
          <w:rFonts w:ascii="Arial" w:hAnsi="Arial" w:cs="Arial"/>
          <w:sz w:val="30"/>
          <w:lang w:val="en-GB"/>
        </w:rPr>
      </w:pPr>
    </w:p>
    <w:p w14:paraId="312FCD05" w14:textId="77777777" w:rsidR="00907A21" w:rsidRPr="00907A21" w:rsidRDefault="00907A21" w:rsidP="00907A21">
      <w:pPr>
        <w:rPr>
          <w:rFonts w:ascii="Arial" w:hAnsi="Arial" w:cs="Arial"/>
          <w:sz w:val="30"/>
          <w:lang w:val="en-GB"/>
        </w:rPr>
      </w:pPr>
    </w:p>
    <w:p w14:paraId="4F90C9FF" w14:textId="77777777" w:rsidR="00907A21" w:rsidRPr="00907A21" w:rsidRDefault="00907A21" w:rsidP="00907A21">
      <w:pPr>
        <w:rPr>
          <w:rFonts w:ascii="Arial" w:hAnsi="Arial" w:cs="Arial"/>
          <w:sz w:val="30"/>
          <w:lang w:val="en-GB"/>
        </w:rPr>
      </w:pPr>
    </w:p>
    <w:p w14:paraId="657AB6DA" w14:textId="77777777" w:rsidR="00907A21" w:rsidRPr="00907A21" w:rsidRDefault="00907A21" w:rsidP="00907A21">
      <w:pPr>
        <w:rPr>
          <w:rFonts w:ascii="Arial" w:hAnsi="Arial" w:cs="Arial"/>
          <w:sz w:val="30"/>
          <w:lang w:val="en-GB"/>
        </w:rPr>
      </w:pPr>
    </w:p>
    <w:p w14:paraId="4F3708EF" w14:textId="77777777" w:rsidR="00907A21" w:rsidRPr="00907A21" w:rsidRDefault="00907A21" w:rsidP="00907A21">
      <w:pPr>
        <w:rPr>
          <w:rFonts w:ascii="Arial" w:hAnsi="Arial" w:cs="Arial"/>
          <w:sz w:val="30"/>
          <w:lang w:val="en-GB"/>
        </w:rPr>
      </w:pPr>
    </w:p>
    <w:p w14:paraId="02F9153B" w14:textId="77777777" w:rsidR="00907A21" w:rsidRPr="00907A21" w:rsidRDefault="00907A21" w:rsidP="00907A21">
      <w:pPr>
        <w:rPr>
          <w:rFonts w:ascii="Arial" w:hAnsi="Arial" w:cs="Arial"/>
          <w:sz w:val="30"/>
          <w:lang w:val="en-GB"/>
        </w:rPr>
      </w:pPr>
    </w:p>
    <w:p w14:paraId="0AF2EB6A" w14:textId="7244A468" w:rsidR="00907A21" w:rsidRPr="00907A21" w:rsidRDefault="00907A21" w:rsidP="00907A21">
      <w:pPr>
        <w:rPr>
          <w:rFonts w:ascii="Arial" w:hAnsi="Arial" w:cs="Arial"/>
          <w:sz w:val="30"/>
          <w:lang w:val="en-GB"/>
        </w:rPr>
      </w:pPr>
    </w:p>
    <w:p w14:paraId="7A142063" w14:textId="77777777" w:rsidR="00907A21" w:rsidRPr="00907A21" w:rsidRDefault="00907A21" w:rsidP="00907A21">
      <w:pPr>
        <w:rPr>
          <w:rFonts w:ascii="Arial" w:hAnsi="Arial" w:cs="Arial"/>
          <w:sz w:val="30"/>
          <w:lang w:val="en-GB"/>
        </w:rPr>
      </w:pPr>
    </w:p>
    <w:p w14:paraId="27B80B88" w14:textId="77777777" w:rsidR="00907A21" w:rsidRPr="00907A21" w:rsidRDefault="00907A21" w:rsidP="00907A21">
      <w:pPr>
        <w:rPr>
          <w:rFonts w:ascii="Arial" w:hAnsi="Arial" w:cs="Arial"/>
          <w:sz w:val="30"/>
          <w:lang w:val="en-GB"/>
        </w:rPr>
      </w:pPr>
    </w:p>
    <w:p w14:paraId="24E44A1A" w14:textId="77777777" w:rsidR="00907A21" w:rsidRPr="00907A21" w:rsidRDefault="00907A21" w:rsidP="00907A21">
      <w:pPr>
        <w:rPr>
          <w:rFonts w:ascii="Arial" w:hAnsi="Arial" w:cs="Arial"/>
          <w:sz w:val="30"/>
          <w:lang w:val="en-GB"/>
        </w:rPr>
      </w:pPr>
    </w:p>
    <w:p w14:paraId="214DE2E3" w14:textId="77777777" w:rsidR="00907A21" w:rsidRPr="00907A21" w:rsidRDefault="00907A21" w:rsidP="00907A21">
      <w:pPr>
        <w:rPr>
          <w:rFonts w:ascii="Arial" w:hAnsi="Arial" w:cs="Arial"/>
          <w:sz w:val="30"/>
          <w:lang w:val="en-GB"/>
        </w:rPr>
      </w:pPr>
    </w:p>
    <w:p w14:paraId="31FCF210" w14:textId="77777777" w:rsidR="00907A21" w:rsidRPr="00907A21" w:rsidRDefault="00907A21" w:rsidP="00907A21">
      <w:pPr>
        <w:rPr>
          <w:rFonts w:ascii="Arial" w:hAnsi="Arial" w:cs="Arial"/>
          <w:sz w:val="30"/>
          <w:lang w:val="en-GB"/>
        </w:rPr>
      </w:pPr>
    </w:p>
    <w:p w14:paraId="3F1FBF69" w14:textId="77777777" w:rsidR="00907A21" w:rsidRPr="00907A21" w:rsidRDefault="00907A21" w:rsidP="00907A21">
      <w:pPr>
        <w:rPr>
          <w:rFonts w:ascii="Arial" w:hAnsi="Arial" w:cs="Arial"/>
          <w:sz w:val="30"/>
          <w:lang w:val="en-GB"/>
        </w:rPr>
      </w:pPr>
    </w:p>
    <w:p w14:paraId="31F3809E" w14:textId="77777777" w:rsidR="00907A21" w:rsidRPr="00907A21" w:rsidRDefault="00907A21" w:rsidP="00907A21">
      <w:pPr>
        <w:rPr>
          <w:rFonts w:ascii="Arial" w:hAnsi="Arial" w:cs="Arial"/>
          <w:sz w:val="30"/>
          <w:lang w:val="en-GB"/>
        </w:rPr>
      </w:pPr>
    </w:p>
    <w:p w14:paraId="61A9FA1B" w14:textId="77777777" w:rsidR="00907A21" w:rsidRPr="00907A21" w:rsidRDefault="00907A21" w:rsidP="00907A21">
      <w:pPr>
        <w:rPr>
          <w:rFonts w:ascii="Arial" w:hAnsi="Arial" w:cs="Arial"/>
          <w:sz w:val="30"/>
          <w:lang w:val="en-GB"/>
        </w:rPr>
      </w:pPr>
    </w:p>
    <w:p w14:paraId="269E5256" w14:textId="77777777" w:rsidR="00907A21" w:rsidRPr="00907A21" w:rsidRDefault="00907A21" w:rsidP="00907A21">
      <w:pPr>
        <w:rPr>
          <w:rFonts w:ascii="Arial" w:hAnsi="Arial" w:cs="Arial"/>
          <w:sz w:val="30"/>
          <w:lang w:val="en-GB"/>
        </w:rPr>
      </w:pPr>
    </w:p>
    <w:p w14:paraId="1AD2136D" w14:textId="605EF15D" w:rsidR="00907A21" w:rsidRPr="00907A21" w:rsidRDefault="00907A21" w:rsidP="00907A21">
      <w:pPr>
        <w:tabs>
          <w:tab w:val="left" w:pos="1290"/>
        </w:tabs>
        <w:rPr>
          <w:rFonts w:ascii="Arial" w:hAnsi="Arial" w:cs="Arial"/>
          <w:sz w:val="30"/>
          <w:lang w:val="en-GB"/>
        </w:rPr>
        <w:sectPr w:rsidR="00907A21" w:rsidRPr="00907A21" w:rsidSect="00C84347">
          <w:footerReference w:type="even" r:id="rId12"/>
          <w:footerReference w:type="default" r:id="rId13"/>
          <w:pgSz w:w="11907" w:h="16840" w:code="9"/>
          <w:pgMar w:top="567" w:right="1134" w:bottom="851" w:left="1134" w:header="709" w:footer="567" w:gutter="0"/>
          <w:cols w:space="708"/>
          <w:docGrid w:linePitch="360"/>
        </w:sectPr>
      </w:pPr>
    </w:p>
    <w:p w14:paraId="47805BB9" w14:textId="3DD2A26E" w:rsidR="00F77634" w:rsidRDefault="00F77634"/>
    <w:p w14:paraId="4D3239E6" w14:textId="77777777" w:rsidR="00F77634" w:rsidRDefault="00F77634">
      <w:r>
        <w:br w:type="page"/>
      </w:r>
    </w:p>
    <w:p w14:paraId="3899C514" w14:textId="0538EBC2" w:rsidR="00F77634" w:rsidRDefault="00F77634"/>
    <w:p w14:paraId="65154B42" w14:textId="175E28A1" w:rsidR="00320864" w:rsidRPr="00320864" w:rsidRDefault="00320864" w:rsidP="00F77634">
      <w:pPr>
        <w:rPr>
          <w:rFonts w:ascii="Arial" w:hAnsi="Arial" w:cs="Arial"/>
        </w:rPr>
      </w:pPr>
    </w:p>
    <w:sectPr w:rsidR="00320864" w:rsidRPr="00320864" w:rsidSect="004E1A84">
      <w:headerReference w:type="default" r:id="rId14"/>
      <w:pgSz w:w="11907" w:h="16840" w:code="9"/>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31065" w14:textId="77777777" w:rsidR="00675692" w:rsidRDefault="00675692" w:rsidP="00C43A95">
      <w:r>
        <w:separator/>
      </w:r>
    </w:p>
  </w:endnote>
  <w:endnote w:type="continuationSeparator" w:id="0">
    <w:p w14:paraId="600CCA5D" w14:textId="77777777" w:rsidR="00675692" w:rsidRDefault="00675692" w:rsidP="00C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148A" w14:textId="77777777" w:rsidR="003442EA" w:rsidRDefault="003442EA" w:rsidP="00661570">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p w14:paraId="1AD2148B" w14:textId="77777777" w:rsidR="003442EA" w:rsidRDefault="003442EA" w:rsidP="00C43A95">
    <w:pPr>
      <w:pStyle w:val="Footer"/>
      <w:tabs>
        <w:tab w:val="clear" w:pos="4320"/>
        <w:tab w:val="clear" w:pos="8640"/>
        <w:tab w:val="center" w:pos="4819"/>
        <w:tab w:val="right" w:pos="9639"/>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148C" w14:textId="02CF5699" w:rsidR="003442EA" w:rsidRPr="00D20A21" w:rsidRDefault="003442EA" w:rsidP="00D20A21">
    <w:pPr>
      <w:pStyle w:val="Footer"/>
      <w:tabs>
        <w:tab w:val="clear" w:pos="4320"/>
        <w:tab w:val="clear" w:pos="8640"/>
        <w:tab w:val="center" w:pos="4820"/>
        <w:tab w:val="right" w:pos="9639"/>
      </w:tabs>
      <w:rPr>
        <w:rFonts w:ascii="Arial" w:hAnsi="Arial" w:cs="Arial"/>
        <w:sz w:val="16"/>
        <w:szCs w:val="16"/>
      </w:rPr>
    </w:pPr>
    <w:r>
      <w:rPr>
        <w:rFonts w:ascii="Arial" w:hAnsi="Arial" w:cs="Arial"/>
        <w:noProof/>
        <w:sz w:val="16"/>
        <w:szCs w:val="16"/>
        <w:lang w:eastAsia="en-NZ"/>
      </w:rPr>
      <mc:AlternateContent>
        <mc:Choice Requires="wps">
          <w:drawing>
            <wp:anchor distT="0" distB="0" distL="114300" distR="114300" simplePos="0" relativeHeight="251659264" behindDoc="0" locked="0" layoutInCell="1" allowOverlap="1" wp14:anchorId="1AD2148E" wp14:editId="1AD2148F">
              <wp:simplePos x="0" y="0"/>
              <wp:positionH relativeFrom="column">
                <wp:posOffset>-53340</wp:posOffset>
              </wp:positionH>
              <wp:positionV relativeFrom="paragraph">
                <wp:posOffset>-48895</wp:posOffset>
              </wp:positionV>
              <wp:extent cx="6181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64585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3.85pt" to="482.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" strokecolor="black [3213]"/>
          </w:pict>
        </mc:Fallback>
      </mc:AlternateContent>
    </w:r>
    <w:r w:rsidRPr="00D20A21">
      <w:rPr>
        <w:rFonts w:ascii="Arial" w:hAnsi="Arial" w:cs="Arial"/>
        <w:sz w:val="16"/>
        <w:szCs w:val="16"/>
      </w:rPr>
      <w:t xml:space="preserve">NOR – </w:t>
    </w:r>
    <w:r w:rsidR="00491792">
      <w:rPr>
        <w:rFonts w:ascii="Arial" w:hAnsi="Arial" w:cs="Arial"/>
        <w:sz w:val="16"/>
        <w:szCs w:val="16"/>
      </w:rPr>
      <w:t>2020</w:t>
    </w:r>
    <w:r w:rsidRPr="00D20A21">
      <w:rPr>
        <w:rFonts w:ascii="Arial" w:hAnsi="Arial" w:cs="Arial"/>
        <w:sz w:val="16"/>
        <w:szCs w:val="16"/>
      </w:rPr>
      <w:tab/>
    </w:r>
    <w:r w:rsidRPr="004F2AC7">
      <w:rPr>
        <w:rFonts w:ascii="Arial" w:hAnsi="Arial" w:cs="Arial"/>
        <w:sz w:val="16"/>
        <w:szCs w:val="16"/>
      </w:rPr>
    </w:r>
    <w:r w:rsidRPr="004F2AC7">
      <w:rPr>
        <w:rFonts w:ascii="Arial" w:hAnsi="Arial" w:cs="Arial"/>
        <w:sz w:val="16"/>
        <w:szCs w:val="16"/>
      </w:rPr>
      <w:instrText xml:space="preserve"/>
    </w:r>
    <w:r w:rsidRPr="004F2AC7">
      <w:rPr>
        <w:rFonts w:ascii="Arial" w:hAnsi="Arial" w:cs="Arial"/>
        <w:sz w:val="16"/>
        <w:szCs w:val="16"/>
      </w:rPr>
    </w:r>
    <w:r w:rsidR="00C72154">
      <w:rPr>
        <w:rFonts w:ascii="Arial" w:hAnsi="Arial" w:cs="Arial"/>
        <w:noProof/>
        <w:sz w:val="16"/>
        <w:szCs w:val="16"/>
      </w:rPr>
      <w:t>1</w:t>
    </w:r>
    <w:r w:rsidRPr="004F2AC7">
      <w:rPr>
        <w:rFonts w:ascii="Arial" w:hAnsi="Arial" w:cs="Arial"/>
        <w:noProof/>
        <w:sz w:val="16"/>
        <w:szCs w:val="16"/>
      </w:rPr>
    </w:r>
    <w:r w:rsidRPr="00D20A21">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39F2" w14:textId="77777777" w:rsidR="00675692" w:rsidRDefault="00675692" w:rsidP="00C43A95">
      <w:r>
        <w:separator/>
      </w:r>
    </w:p>
  </w:footnote>
  <w:footnote w:type="continuationSeparator" w:id="0">
    <w:p w14:paraId="1375D400" w14:textId="77777777" w:rsidR="00675692" w:rsidRDefault="00675692" w:rsidP="00C4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148D" w14:textId="571CBD61" w:rsidR="003442EA" w:rsidRPr="00562FA7" w:rsidRDefault="003442EA" w:rsidP="00562FA7">
    <w:pPr>
      <w:pStyle w:val="Header"/>
      <w:jc w:val="center"/>
      <w:rPr>
        <w:rFonts w:ascii="Arial" w:hAnsi="Arial" w:cs="Arial"/>
        <w:sz w:val="16"/>
        <w:szCs w:val="16"/>
      </w:rPr>
    </w:pPr>
    <w:r>
      <w:rPr>
        <w:rFonts w:ascii="Arial" w:hAnsi="Arial" w:cs="Arial"/>
        <w:noProof/>
        <w:sz w:val="16"/>
        <w:szCs w:val="16"/>
        <w:lang w:eastAsia="en-NZ"/>
      </w:rPr>
      <mc:AlternateContent>
        <mc:Choice Requires="wps">
          <w:drawing>
            <wp:anchor distT="0" distB="0" distL="114300" distR="114300" simplePos="0" relativeHeight="251660288" behindDoc="0" locked="0" layoutInCell="1" allowOverlap="1" wp14:anchorId="1AD21490" wp14:editId="1AD21491">
              <wp:simplePos x="0" y="0"/>
              <wp:positionH relativeFrom="column">
                <wp:posOffset>-53340</wp:posOffset>
              </wp:positionH>
              <wp:positionV relativeFrom="paragraph">
                <wp:posOffset>226060</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2AE2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17.8pt" to="472.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mwzwEAAAMEAAAOAAAAZHJzL2Uyb0RvYy54bWysU01vEzEQvSPxHyzfyW5aUW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" strokecolor="black [3213]"/>
          </w:pict>
        </mc:Fallback>
      </mc:AlternateContent>
    </w:r>
    <w:r w:rsidR="0069041A">
      <w:rPr>
        <w:rFonts w:ascii="Arial" w:hAnsi="Arial" w:cs="Arial"/>
        <w:noProof/>
        <w:sz w:val="16"/>
        <w:szCs w:val="16"/>
        <w:lang w:eastAsia="en-NZ"/>
      </w:rPr>
      <w:t>20</w:t>
    </w:r>
    <w:r w:rsidR="004523AE">
      <w:rPr>
        <w:rFonts w:ascii="Arial" w:hAnsi="Arial" w:cs="Arial"/>
        <w:noProof/>
        <w:sz w:val="16"/>
        <w:szCs w:val="16"/>
        <w:lang w:eastAsia="en-NZ"/>
      </w:rPr>
      <w:t>20</w:t>
    </w:r>
    <w:r>
      <w:rPr>
        <w:rFonts w:ascii="Arial" w:hAnsi="Arial" w:cs="Arial"/>
        <w:noProof/>
        <w:sz w:val="16"/>
        <w:szCs w:val="16"/>
        <w:lang w:eastAsia="en-NZ"/>
      </w:rPr>
      <w:t xml:space="preserve"> </w:t>
    </w:r>
    <w:r w:rsidR="00363EE6">
      <w:rPr>
        <w:rFonts w:ascii="Arial" w:hAnsi="Arial" w:cs="Arial"/>
        <w:noProof/>
        <w:sz w:val="16"/>
        <w:szCs w:val="16"/>
        <w:lang w:eastAsia="en-NZ"/>
      </w:rPr>
      <w:t>Auckland Junior Winter Sprint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85D0A"/>
    <w:multiLevelType w:val="hybridMultilevel"/>
    <w:tmpl w:val="23F01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A22EED"/>
    <w:multiLevelType w:val="hybridMultilevel"/>
    <w:tmpl w:val="F7B20388"/>
    <w:lvl w:ilvl="0" w:tplc="45567312">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380687C"/>
    <w:multiLevelType w:val="hybridMultilevel"/>
    <w:tmpl w:val="3EE2F3E8"/>
    <w:lvl w:ilvl="0" w:tplc="14090001">
      <w:start w:val="1"/>
      <w:numFmt w:val="bullet"/>
      <w:lvlText w:val=""/>
      <w:lvlJc w:val="left"/>
      <w:pPr>
        <w:ind w:left="2345" w:hanging="360"/>
      </w:pPr>
      <w:rPr>
        <w:rFonts w:ascii="Symbol" w:hAnsi="Symbol" w:hint="default"/>
      </w:rPr>
    </w:lvl>
    <w:lvl w:ilvl="1" w:tplc="14090003" w:tentative="1">
      <w:start w:val="1"/>
      <w:numFmt w:val="bullet"/>
      <w:lvlText w:val="o"/>
      <w:lvlJc w:val="left"/>
      <w:pPr>
        <w:ind w:left="3065" w:hanging="360"/>
      </w:pPr>
      <w:rPr>
        <w:rFonts w:ascii="Courier New" w:hAnsi="Courier New" w:cs="Courier New" w:hint="default"/>
      </w:rPr>
    </w:lvl>
    <w:lvl w:ilvl="2" w:tplc="14090005" w:tentative="1">
      <w:start w:val="1"/>
      <w:numFmt w:val="bullet"/>
      <w:lvlText w:val=""/>
      <w:lvlJc w:val="left"/>
      <w:pPr>
        <w:ind w:left="3785" w:hanging="360"/>
      </w:pPr>
      <w:rPr>
        <w:rFonts w:ascii="Wingdings" w:hAnsi="Wingdings" w:hint="default"/>
      </w:rPr>
    </w:lvl>
    <w:lvl w:ilvl="3" w:tplc="14090001" w:tentative="1">
      <w:start w:val="1"/>
      <w:numFmt w:val="bullet"/>
      <w:lvlText w:val=""/>
      <w:lvlJc w:val="left"/>
      <w:pPr>
        <w:ind w:left="4505" w:hanging="360"/>
      </w:pPr>
      <w:rPr>
        <w:rFonts w:ascii="Symbol" w:hAnsi="Symbol" w:hint="default"/>
      </w:rPr>
    </w:lvl>
    <w:lvl w:ilvl="4" w:tplc="14090003" w:tentative="1">
      <w:start w:val="1"/>
      <w:numFmt w:val="bullet"/>
      <w:lvlText w:val="o"/>
      <w:lvlJc w:val="left"/>
      <w:pPr>
        <w:ind w:left="5225" w:hanging="360"/>
      </w:pPr>
      <w:rPr>
        <w:rFonts w:ascii="Courier New" w:hAnsi="Courier New" w:cs="Courier New" w:hint="default"/>
      </w:rPr>
    </w:lvl>
    <w:lvl w:ilvl="5" w:tplc="14090005" w:tentative="1">
      <w:start w:val="1"/>
      <w:numFmt w:val="bullet"/>
      <w:lvlText w:val=""/>
      <w:lvlJc w:val="left"/>
      <w:pPr>
        <w:ind w:left="5945" w:hanging="360"/>
      </w:pPr>
      <w:rPr>
        <w:rFonts w:ascii="Wingdings" w:hAnsi="Wingdings" w:hint="default"/>
      </w:rPr>
    </w:lvl>
    <w:lvl w:ilvl="6" w:tplc="14090001" w:tentative="1">
      <w:start w:val="1"/>
      <w:numFmt w:val="bullet"/>
      <w:lvlText w:val=""/>
      <w:lvlJc w:val="left"/>
      <w:pPr>
        <w:ind w:left="6665" w:hanging="360"/>
      </w:pPr>
      <w:rPr>
        <w:rFonts w:ascii="Symbol" w:hAnsi="Symbol" w:hint="default"/>
      </w:rPr>
    </w:lvl>
    <w:lvl w:ilvl="7" w:tplc="14090003" w:tentative="1">
      <w:start w:val="1"/>
      <w:numFmt w:val="bullet"/>
      <w:lvlText w:val="o"/>
      <w:lvlJc w:val="left"/>
      <w:pPr>
        <w:ind w:left="7385" w:hanging="360"/>
      </w:pPr>
      <w:rPr>
        <w:rFonts w:ascii="Courier New" w:hAnsi="Courier New" w:cs="Courier New" w:hint="default"/>
      </w:rPr>
    </w:lvl>
    <w:lvl w:ilvl="8" w:tplc="14090005" w:tentative="1">
      <w:start w:val="1"/>
      <w:numFmt w:val="bullet"/>
      <w:lvlText w:val=""/>
      <w:lvlJc w:val="left"/>
      <w:pPr>
        <w:ind w:left="8105" w:hanging="360"/>
      </w:pPr>
      <w:rPr>
        <w:rFonts w:ascii="Wingdings" w:hAnsi="Wingdings" w:hint="default"/>
      </w:rPr>
    </w:lvl>
  </w:abstractNum>
  <w:abstractNum w:abstractNumId="3" w15:restartNumberingAfterBreak="0">
    <w:nsid w:val="427C5719"/>
    <w:multiLevelType w:val="hybridMultilevel"/>
    <w:tmpl w:val="0CD23F5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043F6D"/>
    <w:multiLevelType w:val="hybridMultilevel"/>
    <w:tmpl w:val="0FCECE52"/>
    <w:lvl w:ilvl="0" w:tplc="B414E1CC">
      <w:start w:val="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1043BA"/>
    <w:multiLevelType w:val="hybridMultilevel"/>
    <w:tmpl w:val="2FF0789C"/>
    <w:lvl w:ilvl="0" w:tplc="44ACFE38">
      <w:start w:val="1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945F16"/>
    <w:multiLevelType w:val="multilevel"/>
    <w:tmpl w:val="12361FFE"/>
    <w:lvl w:ilvl="0">
      <w:start w:val="14"/>
      <w:numFmt w:val="decimal"/>
      <w:lvlText w:val="%1.0"/>
      <w:lvlJc w:val="left"/>
      <w:pPr>
        <w:tabs>
          <w:tab w:val="num" w:pos="720"/>
        </w:tabs>
        <w:ind w:left="720" w:hanging="720"/>
      </w:pPr>
      <w:rPr>
        <w:rFonts w:hint="default"/>
        <w:b/>
        <w:color w:val="0000FF"/>
      </w:rPr>
    </w:lvl>
    <w:lvl w:ilvl="1">
      <w:start w:val="1"/>
      <w:numFmt w:val="decimal"/>
      <w:lvlText w:val="%1.%2"/>
      <w:lvlJc w:val="left"/>
      <w:pPr>
        <w:tabs>
          <w:tab w:val="num" w:pos="1440"/>
        </w:tabs>
        <w:ind w:left="1440" w:hanging="720"/>
      </w:pPr>
      <w:rPr>
        <w:rFonts w:hint="default"/>
        <w:b/>
        <w:color w:val="0000FF"/>
      </w:rPr>
    </w:lvl>
    <w:lvl w:ilvl="2">
      <w:start w:val="1"/>
      <w:numFmt w:val="decimal"/>
      <w:lvlText w:val="%1.%2.%3"/>
      <w:lvlJc w:val="left"/>
      <w:pPr>
        <w:tabs>
          <w:tab w:val="num" w:pos="2160"/>
        </w:tabs>
        <w:ind w:left="2160" w:hanging="720"/>
      </w:pPr>
      <w:rPr>
        <w:rFonts w:hint="default"/>
        <w:b/>
        <w:color w:val="0000FF"/>
      </w:rPr>
    </w:lvl>
    <w:lvl w:ilvl="3">
      <w:start w:val="1"/>
      <w:numFmt w:val="decimal"/>
      <w:lvlText w:val="%1.%2.%3.%4"/>
      <w:lvlJc w:val="left"/>
      <w:pPr>
        <w:tabs>
          <w:tab w:val="num" w:pos="3240"/>
        </w:tabs>
        <w:ind w:left="3240" w:hanging="1080"/>
      </w:pPr>
      <w:rPr>
        <w:rFonts w:hint="default"/>
        <w:b/>
        <w:color w:val="0000FF"/>
      </w:rPr>
    </w:lvl>
    <w:lvl w:ilvl="4">
      <w:start w:val="1"/>
      <w:numFmt w:val="decimal"/>
      <w:lvlText w:val="%1.%2.%3.%4.%5"/>
      <w:lvlJc w:val="left"/>
      <w:pPr>
        <w:tabs>
          <w:tab w:val="num" w:pos="3960"/>
        </w:tabs>
        <w:ind w:left="3960" w:hanging="1080"/>
      </w:pPr>
      <w:rPr>
        <w:rFonts w:hint="default"/>
        <w:b/>
        <w:color w:val="0000FF"/>
      </w:rPr>
    </w:lvl>
    <w:lvl w:ilvl="5">
      <w:start w:val="1"/>
      <w:numFmt w:val="decimal"/>
      <w:lvlText w:val="%1.%2.%3.%4.%5.%6"/>
      <w:lvlJc w:val="left"/>
      <w:pPr>
        <w:tabs>
          <w:tab w:val="num" w:pos="5040"/>
        </w:tabs>
        <w:ind w:left="5040" w:hanging="1440"/>
      </w:pPr>
      <w:rPr>
        <w:rFonts w:hint="default"/>
        <w:b/>
        <w:color w:val="0000FF"/>
      </w:rPr>
    </w:lvl>
    <w:lvl w:ilvl="6">
      <w:start w:val="1"/>
      <w:numFmt w:val="decimal"/>
      <w:lvlText w:val="%1.%2.%3.%4.%5.%6.%7"/>
      <w:lvlJc w:val="left"/>
      <w:pPr>
        <w:tabs>
          <w:tab w:val="num" w:pos="5760"/>
        </w:tabs>
        <w:ind w:left="5760" w:hanging="1440"/>
      </w:pPr>
      <w:rPr>
        <w:rFonts w:hint="default"/>
        <w:b/>
        <w:color w:val="0000FF"/>
      </w:rPr>
    </w:lvl>
    <w:lvl w:ilvl="7">
      <w:start w:val="1"/>
      <w:numFmt w:val="decimal"/>
      <w:lvlText w:val="%1.%2.%3.%4.%5.%6.%7.%8"/>
      <w:lvlJc w:val="left"/>
      <w:pPr>
        <w:tabs>
          <w:tab w:val="num" w:pos="6840"/>
        </w:tabs>
        <w:ind w:left="6840" w:hanging="1800"/>
      </w:pPr>
      <w:rPr>
        <w:rFonts w:hint="default"/>
        <w:b/>
        <w:color w:val="0000FF"/>
      </w:rPr>
    </w:lvl>
    <w:lvl w:ilvl="8">
      <w:start w:val="1"/>
      <w:numFmt w:val="decimal"/>
      <w:lvlText w:val="%1.%2.%3.%4.%5.%6.%7.%8.%9"/>
      <w:lvlJc w:val="left"/>
      <w:pPr>
        <w:tabs>
          <w:tab w:val="num" w:pos="7560"/>
        </w:tabs>
        <w:ind w:left="7560" w:hanging="1800"/>
      </w:pPr>
      <w:rPr>
        <w:rFonts w:hint="default"/>
        <w:b/>
        <w:color w:val="0000FF"/>
      </w:rPr>
    </w:lvl>
  </w:abstractNum>
  <w:abstractNum w:abstractNumId="7" w15:restartNumberingAfterBreak="0">
    <w:nsid w:val="55FC7508"/>
    <w:multiLevelType w:val="hybridMultilevel"/>
    <w:tmpl w:val="119E5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93A25AC"/>
    <w:multiLevelType w:val="hybridMultilevel"/>
    <w:tmpl w:val="ECCAB8B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1"/>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DYwMTEzNzU3MzdT0lEKTi0uzszPAykwqQUA4ConnCwAAAA="/>
  </w:docVars>
  <w:rsids>
    <w:rsidRoot w:val="00A709BB"/>
    <w:rsid w:val="00000B49"/>
    <w:rsid w:val="00004D09"/>
    <w:rsid w:val="00014CBC"/>
    <w:rsid w:val="000177F0"/>
    <w:rsid w:val="00020D3F"/>
    <w:rsid w:val="00022451"/>
    <w:rsid w:val="00023AC2"/>
    <w:rsid w:val="00024077"/>
    <w:rsid w:val="000241A6"/>
    <w:rsid w:val="00024EB3"/>
    <w:rsid w:val="000435B2"/>
    <w:rsid w:val="00045D0F"/>
    <w:rsid w:val="00050071"/>
    <w:rsid w:val="0005528A"/>
    <w:rsid w:val="00055BB1"/>
    <w:rsid w:val="00071139"/>
    <w:rsid w:val="00071682"/>
    <w:rsid w:val="0007512E"/>
    <w:rsid w:val="00081B6B"/>
    <w:rsid w:val="00095AFE"/>
    <w:rsid w:val="000B2ED6"/>
    <w:rsid w:val="000B7332"/>
    <w:rsid w:val="000D6877"/>
    <w:rsid w:val="000E3B6C"/>
    <w:rsid w:val="000E6651"/>
    <w:rsid w:val="000E7827"/>
    <w:rsid w:val="000E790C"/>
    <w:rsid w:val="000F0569"/>
    <w:rsid w:val="000F1F0A"/>
    <w:rsid w:val="000F331C"/>
    <w:rsid w:val="000F4DFA"/>
    <w:rsid w:val="001016D8"/>
    <w:rsid w:val="001050BD"/>
    <w:rsid w:val="00105B74"/>
    <w:rsid w:val="00107D10"/>
    <w:rsid w:val="001121D8"/>
    <w:rsid w:val="00122599"/>
    <w:rsid w:val="001242F7"/>
    <w:rsid w:val="00155C62"/>
    <w:rsid w:val="00155E20"/>
    <w:rsid w:val="00163051"/>
    <w:rsid w:val="00166046"/>
    <w:rsid w:val="00173954"/>
    <w:rsid w:val="001859F9"/>
    <w:rsid w:val="00186E7E"/>
    <w:rsid w:val="00187B6C"/>
    <w:rsid w:val="001910FA"/>
    <w:rsid w:val="00191440"/>
    <w:rsid w:val="001A0A35"/>
    <w:rsid w:val="001A2B73"/>
    <w:rsid w:val="001A79FA"/>
    <w:rsid w:val="001B0C39"/>
    <w:rsid w:val="001B420C"/>
    <w:rsid w:val="001D5B05"/>
    <w:rsid w:val="001E297C"/>
    <w:rsid w:val="001F04E6"/>
    <w:rsid w:val="001F0F2F"/>
    <w:rsid w:val="001F2B50"/>
    <w:rsid w:val="001F2BA1"/>
    <w:rsid w:val="001F3C88"/>
    <w:rsid w:val="001F500C"/>
    <w:rsid w:val="001F5457"/>
    <w:rsid w:val="00200107"/>
    <w:rsid w:val="002029FF"/>
    <w:rsid w:val="00205E44"/>
    <w:rsid w:val="00211170"/>
    <w:rsid w:val="00221FDC"/>
    <w:rsid w:val="00230EA3"/>
    <w:rsid w:val="002320A8"/>
    <w:rsid w:val="0025106A"/>
    <w:rsid w:val="00252332"/>
    <w:rsid w:val="00260BE3"/>
    <w:rsid w:val="002631E2"/>
    <w:rsid w:val="00266C95"/>
    <w:rsid w:val="002678AB"/>
    <w:rsid w:val="002940CC"/>
    <w:rsid w:val="002B0A7F"/>
    <w:rsid w:val="002C22A6"/>
    <w:rsid w:val="002C3062"/>
    <w:rsid w:val="002C7F94"/>
    <w:rsid w:val="002D185E"/>
    <w:rsid w:val="002D2A7B"/>
    <w:rsid w:val="002E37E8"/>
    <w:rsid w:val="002E4915"/>
    <w:rsid w:val="002E4EAC"/>
    <w:rsid w:val="002E6109"/>
    <w:rsid w:val="002F0EC5"/>
    <w:rsid w:val="002F2C24"/>
    <w:rsid w:val="002F7A55"/>
    <w:rsid w:val="00303CF0"/>
    <w:rsid w:val="00311C93"/>
    <w:rsid w:val="0032069C"/>
    <w:rsid w:val="00320864"/>
    <w:rsid w:val="003228EA"/>
    <w:rsid w:val="00323868"/>
    <w:rsid w:val="0032509E"/>
    <w:rsid w:val="0033155F"/>
    <w:rsid w:val="00331781"/>
    <w:rsid w:val="0033220C"/>
    <w:rsid w:val="0033636D"/>
    <w:rsid w:val="003442EA"/>
    <w:rsid w:val="00345154"/>
    <w:rsid w:val="003520D2"/>
    <w:rsid w:val="00353755"/>
    <w:rsid w:val="00357617"/>
    <w:rsid w:val="00363EE6"/>
    <w:rsid w:val="0036736B"/>
    <w:rsid w:val="00367C90"/>
    <w:rsid w:val="003725AF"/>
    <w:rsid w:val="0037528D"/>
    <w:rsid w:val="00375C94"/>
    <w:rsid w:val="00383636"/>
    <w:rsid w:val="003837FD"/>
    <w:rsid w:val="00383D71"/>
    <w:rsid w:val="003855C8"/>
    <w:rsid w:val="00387349"/>
    <w:rsid w:val="003909B3"/>
    <w:rsid w:val="003916F9"/>
    <w:rsid w:val="00391A74"/>
    <w:rsid w:val="00391B01"/>
    <w:rsid w:val="003A3869"/>
    <w:rsid w:val="003B7824"/>
    <w:rsid w:val="003C42E9"/>
    <w:rsid w:val="003C434B"/>
    <w:rsid w:val="003C66CC"/>
    <w:rsid w:val="003D172B"/>
    <w:rsid w:val="003D3410"/>
    <w:rsid w:val="003D70EB"/>
    <w:rsid w:val="003E2AD4"/>
    <w:rsid w:val="003E4030"/>
    <w:rsid w:val="003F1659"/>
    <w:rsid w:val="003F4F4A"/>
    <w:rsid w:val="0040572A"/>
    <w:rsid w:val="00407C68"/>
    <w:rsid w:val="00411737"/>
    <w:rsid w:val="00412D6F"/>
    <w:rsid w:val="00414B55"/>
    <w:rsid w:val="0042401B"/>
    <w:rsid w:val="004278B5"/>
    <w:rsid w:val="00427B9E"/>
    <w:rsid w:val="00435DED"/>
    <w:rsid w:val="00437986"/>
    <w:rsid w:val="0044384A"/>
    <w:rsid w:val="00446BB7"/>
    <w:rsid w:val="004523AE"/>
    <w:rsid w:val="00457FFE"/>
    <w:rsid w:val="0046246F"/>
    <w:rsid w:val="00462635"/>
    <w:rsid w:val="00465D0A"/>
    <w:rsid w:val="00466497"/>
    <w:rsid w:val="004672E9"/>
    <w:rsid w:val="00477C65"/>
    <w:rsid w:val="00490434"/>
    <w:rsid w:val="00490609"/>
    <w:rsid w:val="00491792"/>
    <w:rsid w:val="004A2789"/>
    <w:rsid w:val="004A3848"/>
    <w:rsid w:val="004A50AF"/>
    <w:rsid w:val="004A7EFE"/>
    <w:rsid w:val="004B3A59"/>
    <w:rsid w:val="004C1669"/>
    <w:rsid w:val="004C1A01"/>
    <w:rsid w:val="004C2256"/>
    <w:rsid w:val="004C38A6"/>
    <w:rsid w:val="004D294C"/>
    <w:rsid w:val="004D2F7A"/>
    <w:rsid w:val="004D3652"/>
    <w:rsid w:val="004D7E39"/>
    <w:rsid w:val="004E0FCC"/>
    <w:rsid w:val="004E1A84"/>
    <w:rsid w:val="004E26B3"/>
    <w:rsid w:val="004E4BDD"/>
    <w:rsid w:val="004E5CDF"/>
    <w:rsid w:val="004E627E"/>
    <w:rsid w:val="004F2AC7"/>
    <w:rsid w:val="004F66B6"/>
    <w:rsid w:val="00501385"/>
    <w:rsid w:val="00502166"/>
    <w:rsid w:val="00504E87"/>
    <w:rsid w:val="00505CB9"/>
    <w:rsid w:val="00506C36"/>
    <w:rsid w:val="005163AF"/>
    <w:rsid w:val="00516DBB"/>
    <w:rsid w:val="005206C0"/>
    <w:rsid w:val="00521949"/>
    <w:rsid w:val="005238E2"/>
    <w:rsid w:val="005319CE"/>
    <w:rsid w:val="00541458"/>
    <w:rsid w:val="00547C4B"/>
    <w:rsid w:val="00552612"/>
    <w:rsid w:val="00555CA2"/>
    <w:rsid w:val="00557DF2"/>
    <w:rsid w:val="00562FA7"/>
    <w:rsid w:val="005673AB"/>
    <w:rsid w:val="005727AA"/>
    <w:rsid w:val="00573A44"/>
    <w:rsid w:val="005760FA"/>
    <w:rsid w:val="00581FE3"/>
    <w:rsid w:val="00582613"/>
    <w:rsid w:val="00584AEA"/>
    <w:rsid w:val="00586AFF"/>
    <w:rsid w:val="00590B8F"/>
    <w:rsid w:val="005B6A15"/>
    <w:rsid w:val="005C7F71"/>
    <w:rsid w:val="005D026E"/>
    <w:rsid w:val="005E7E28"/>
    <w:rsid w:val="005F0239"/>
    <w:rsid w:val="005F08E5"/>
    <w:rsid w:val="00601778"/>
    <w:rsid w:val="00616748"/>
    <w:rsid w:val="0062190A"/>
    <w:rsid w:val="00621BE6"/>
    <w:rsid w:val="00623F5E"/>
    <w:rsid w:val="00625638"/>
    <w:rsid w:val="00627528"/>
    <w:rsid w:val="00627B17"/>
    <w:rsid w:val="006425BB"/>
    <w:rsid w:val="00645B78"/>
    <w:rsid w:val="00645FD0"/>
    <w:rsid w:val="00651367"/>
    <w:rsid w:val="006517C5"/>
    <w:rsid w:val="006552DD"/>
    <w:rsid w:val="006604BD"/>
    <w:rsid w:val="00661570"/>
    <w:rsid w:val="00666DE7"/>
    <w:rsid w:val="00675692"/>
    <w:rsid w:val="00677898"/>
    <w:rsid w:val="006900E1"/>
    <w:rsid w:val="0069041A"/>
    <w:rsid w:val="00690789"/>
    <w:rsid w:val="006923F0"/>
    <w:rsid w:val="00697DC0"/>
    <w:rsid w:val="006A0CD2"/>
    <w:rsid w:val="006A2B5D"/>
    <w:rsid w:val="006A6975"/>
    <w:rsid w:val="006B4E33"/>
    <w:rsid w:val="006C0739"/>
    <w:rsid w:val="006D02AD"/>
    <w:rsid w:val="006D5DBB"/>
    <w:rsid w:val="006F2913"/>
    <w:rsid w:val="006F6A84"/>
    <w:rsid w:val="00703EE6"/>
    <w:rsid w:val="007062D9"/>
    <w:rsid w:val="00706E25"/>
    <w:rsid w:val="00723721"/>
    <w:rsid w:val="00726170"/>
    <w:rsid w:val="007312FD"/>
    <w:rsid w:val="00732CF1"/>
    <w:rsid w:val="00734AE5"/>
    <w:rsid w:val="00735D7A"/>
    <w:rsid w:val="0074162C"/>
    <w:rsid w:val="007460A1"/>
    <w:rsid w:val="00746542"/>
    <w:rsid w:val="0076025D"/>
    <w:rsid w:val="00760340"/>
    <w:rsid w:val="00760A99"/>
    <w:rsid w:val="00771F57"/>
    <w:rsid w:val="00775A7E"/>
    <w:rsid w:val="00781973"/>
    <w:rsid w:val="00783C2B"/>
    <w:rsid w:val="0078773B"/>
    <w:rsid w:val="007929FD"/>
    <w:rsid w:val="00796A4E"/>
    <w:rsid w:val="007A5A4A"/>
    <w:rsid w:val="007B6EFA"/>
    <w:rsid w:val="007B704C"/>
    <w:rsid w:val="007C3E2A"/>
    <w:rsid w:val="007E77E4"/>
    <w:rsid w:val="007E785D"/>
    <w:rsid w:val="007F2D19"/>
    <w:rsid w:val="007F5694"/>
    <w:rsid w:val="00800A03"/>
    <w:rsid w:val="008036C4"/>
    <w:rsid w:val="00805978"/>
    <w:rsid w:val="00806881"/>
    <w:rsid w:val="00824FC8"/>
    <w:rsid w:val="00825888"/>
    <w:rsid w:val="00857CDF"/>
    <w:rsid w:val="008778E6"/>
    <w:rsid w:val="00882826"/>
    <w:rsid w:val="00885798"/>
    <w:rsid w:val="00892A3B"/>
    <w:rsid w:val="008953BD"/>
    <w:rsid w:val="00897703"/>
    <w:rsid w:val="008A4DCE"/>
    <w:rsid w:val="008B3645"/>
    <w:rsid w:val="008B3C1E"/>
    <w:rsid w:val="008C341A"/>
    <w:rsid w:val="008C424A"/>
    <w:rsid w:val="008C75E3"/>
    <w:rsid w:val="008D20DA"/>
    <w:rsid w:val="008D61BF"/>
    <w:rsid w:val="008D62EB"/>
    <w:rsid w:val="008E3D23"/>
    <w:rsid w:val="008E62E7"/>
    <w:rsid w:val="008E786C"/>
    <w:rsid w:val="008E7983"/>
    <w:rsid w:val="008F239D"/>
    <w:rsid w:val="008F32AC"/>
    <w:rsid w:val="00901C06"/>
    <w:rsid w:val="0090387F"/>
    <w:rsid w:val="009064F5"/>
    <w:rsid w:val="00906C3C"/>
    <w:rsid w:val="00907A21"/>
    <w:rsid w:val="00911D6B"/>
    <w:rsid w:val="00914605"/>
    <w:rsid w:val="00933375"/>
    <w:rsid w:val="00935B60"/>
    <w:rsid w:val="00944192"/>
    <w:rsid w:val="00957045"/>
    <w:rsid w:val="009622BC"/>
    <w:rsid w:val="00977A8F"/>
    <w:rsid w:val="00983182"/>
    <w:rsid w:val="00985571"/>
    <w:rsid w:val="009905AF"/>
    <w:rsid w:val="009917E7"/>
    <w:rsid w:val="009917EE"/>
    <w:rsid w:val="00996471"/>
    <w:rsid w:val="009A11FE"/>
    <w:rsid w:val="009A1CBD"/>
    <w:rsid w:val="009A6CDB"/>
    <w:rsid w:val="009A72C9"/>
    <w:rsid w:val="009A7390"/>
    <w:rsid w:val="009B2D4D"/>
    <w:rsid w:val="009B685F"/>
    <w:rsid w:val="009C55E1"/>
    <w:rsid w:val="009C5EF4"/>
    <w:rsid w:val="009D52CA"/>
    <w:rsid w:val="009D7851"/>
    <w:rsid w:val="009E1F88"/>
    <w:rsid w:val="009E4BBC"/>
    <w:rsid w:val="009E694E"/>
    <w:rsid w:val="009F5E67"/>
    <w:rsid w:val="00A04DAF"/>
    <w:rsid w:val="00A05C82"/>
    <w:rsid w:val="00A11DC0"/>
    <w:rsid w:val="00A16086"/>
    <w:rsid w:val="00A178A2"/>
    <w:rsid w:val="00A23D42"/>
    <w:rsid w:val="00A26433"/>
    <w:rsid w:val="00A27406"/>
    <w:rsid w:val="00A30273"/>
    <w:rsid w:val="00A308CB"/>
    <w:rsid w:val="00A31EAB"/>
    <w:rsid w:val="00A36DB1"/>
    <w:rsid w:val="00A404A1"/>
    <w:rsid w:val="00A45B0D"/>
    <w:rsid w:val="00A464B5"/>
    <w:rsid w:val="00A47750"/>
    <w:rsid w:val="00A55629"/>
    <w:rsid w:val="00A64015"/>
    <w:rsid w:val="00A709BB"/>
    <w:rsid w:val="00A72829"/>
    <w:rsid w:val="00A7607E"/>
    <w:rsid w:val="00A83423"/>
    <w:rsid w:val="00A836F0"/>
    <w:rsid w:val="00A9625D"/>
    <w:rsid w:val="00A969C8"/>
    <w:rsid w:val="00AA2974"/>
    <w:rsid w:val="00AB3616"/>
    <w:rsid w:val="00AB7D8D"/>
    <w:rsid w:val="00AD306A"/>
    <w:rsid w:val="00AE321A"/>
    <w:rsid w:val="00AE74AD"/>
    <w:rsid w:val="00AF3713"/>
    <w:rsid w:val="00AF4C0C"/>
    <w:rsid w:val="00AF59EE"/>
    <w:rsid w:val="00B05ECC"/>
    <w:rsid w:val="00B10B77"/>
    <w:rsid w:val="00B16AE8"/>
    <w:rsid w:val="00B16CCE"/>
    <w:rsid w:val="00B17D5C"/>
    <w:rsid w:val="00B203A8"/>
    <w:rsid w:val="00B306B9"/>
    <w:rsid w:val="00B33D0B"/>
    <w:rsid w:val="00B40ED3"/>
    <w:rsid w:val="00B44E50"/>
    <w:rsid w:val="00B46377"/>
    <w:rsid w:val="00B47A12"/>
    <w:rsid w:val="00B83341"/>
    <w:rsid w:val="00B916E8"/>
    <w:rsid w:val="00B933F8"/>
    <w:rsid w:val="00BA59EE"/>
    <w:rsid w:val="00BA5A09"/>
    <w:rsid w:val="00BB51BF"/>
    <w:rsid w:val="00BB56FD"/>
    <w:rsid w:val="00BB6BE3"/>
    <w:rsid w:val="00BC29B3"/>
    <w:rsid w:val="00BC3ADF"/>
    <w:rsid w:val="00BC3CB4"/>
    <w:rsid w:val="00BD2CE1"/>
    <w:rsid w:val="00BE63E9"/>
    <w:rsid w:val="00BE72DF"/>
    <w:rsid w:val="00C00767"/>
    <w:rsid w:val="00C17E44"/>
    <w:rsid w:val="00C2045D"/>
    <w:rsid w:val="00C27DF4"/>
    <w:rsid w:val="00C31B5C"/>
    <w:rsid w:val="00C32AF6"/>
    <w:rsid w:val="00C3377E"/>
    <w:rsid w:val="00C36DB7"/>
    <w:rsid w:val="00C3716E"/>
    <w:rsid w:val="00C4142E"/>
    <w:rsid w:val="00C43A95"/>
    <w:rsid w:val="00C44878"/>
    <w:rsid w:val="00C4557A"/>
    <w:rsid w:val="00C5002F"/>
    <w:rsid w:val="00C6626C"/>
    <w:rsid w:val="00C66FC3"/>
    <w:rsid w:val="00C72154"/>
    <w:rsid w:val="00C7316E"/>
    <w:rsid w:val="00C73689"/>
    <w:rsid w:val="00C76293"/>
    <w:rsid w:val="00C84347"/>
    <w:rsid w:val="00C90F11"/>
    <w:rsid w:val="00C915C4"/>
    <w:rsid w:val="00C91A43"/>
    <w:rsid w:val="00C94456"/>
    <w:rsid w:val="00C96104"/>
    <w:rsid w:val="00CA4A25"/>
    <w:rsid w:val="00CB42C7"/>
    <w:rsid w:val="00CC4031"/>
    <w:rsid w:val="00CC5852"/>
    <w:rsid w:val="00CC7889"/>
    <w:rsid w:val="00CD2557"/>
    <w:rsid w:val="00CD57F7"/>
    <w:rsid w:val="00CD75A8"/>
    <w:rsid w:val="00CE5883"/>
    <w:rsid w:val="00CF3EBF"/>
    <w:rsid w:val="00D00F6D"/>
    <w:rsid w:val="00D119FC"/>
    <w:rsid w:val="00D162E7"/>
    <w:rsid w:val="00D20A21"/>
    <w:rsid w:val="00D678FA"/>
    <w:rsid w:val="00D72768"/>
    <w:rsid w:val="00D940F3"/>
    <w:rsid w:val="00D95BBD"/>
    <w:rsid w:val="00D95DDD"/>
    <w:rsid w:val="00D97EF7"/>
    <w:rsid w:val="00DA6769"/>
    <w:rsid w:val="00DC15C5"/>
    <w:rsid w:val="00DC76AE"/>
    <w:rsid w:val="00DD0368"/>
    <w:rsid w:val="00DD1DBC"/>
    <w:rsid w:val="00DD794E"/>
    <w:rsid w:val="00DE567C"/>
    <w:rsid w:val="00DF3A4C"/>
    <w:rsid w:val="00DF593F"/>
    <w:rsid w:val="00E03F2A"/>
    <w:rsid w:val="00E1405A"/>
    <w:rsid w:val="00E153D3"/>
    <w:rsid w:val="00E24028"/>
    <w:rsid w:val="00E34256"/>
    <w:rsid w:val="00E4292F"/>
    <w:rsid w:val="00E443F3"/>
    <w:rsid w:val="00E46470"/>
    <w:rsid w:val="00E47C85"/>
    <w:rsid w:val="00E51F45"/>
    <w:rsid w:val="00E52F2D"/>
    <w:rsid w:val="00E57E3E"/>
    <w:rsid w:val="00E671B6"/>
    <w:rsid w:val="00E72762"/>
    <w:rsid w:val="00E8504C"/>
    <w:rsid w:val="00E85279"/>
    <w:rsid w:val="00E86823"/>
    <w:rsid w:val="00E87007"/>
    <w:rsid w:val="00E91CE8"/>
    <w:rsid w:val="00E9744E"/>
    <w:rsid w:val="00EB38ED"/>
    <w:rsid w:val="00EB3C7A"/>
    <w:rsid w:val="00EC6EB4"/>
    <w:rsid w:val="00ED5AA0"/>
    <w:rsid w:val="00EE2F01"/>
    <w:rsid w:val="00EE5866"/>
    <w:rsid w:val="00EE739F"/>
    <w:rsid w:val="00EE7EDB"/>
    <w:rsid w:val="00EF3507"/>
    <w:rsid w:val="00EF4980"/>
    <w:rsid w:val="00F01E16"/>
    <w:rsid w:val="00F065E6"/>
    <w:rsid w:val="00F17568"/>
    <w:rsid w:val="00F206F7"/>
    <w:rsid w:val="00F36B13"/>
    <w:rsid w:val="00F413FC"/>
    <w:rsid w:val="00F44940"/>
    <w:rsid w:val="00F45EF9"/>
    <w:rsid w:val="00F508A6"/>
    <w:rsid w:val="00F51F28"/>
    <w:rsid w:val="00F54995"/>
    <w:rsid w:val="00F5786E"/>
    <w:rsid w:val="00F6003A"/>
    <w:rsid w:val="00F61AEF"/>
    <w:rsid w:val="00F63C12"/>
    <w:rsid w:val="00F63FF9"/>
    <w:rsid w:val="00F6414C"/>
    <w:rsid w:val="00F67B34"/>
    <w:rsid w:val="00F74F61"/>
    <w:rsid w:val="00F77634"/>
    <w:rsid w:val="00F83B23"/>
    <w:rsid w:val="00F86A43"/>
    <w:rsid w:val="00F91681"/>
    <w:rsid w:val="00F91D33"/>
    <w:rsid w:val="00F94228"/>
    <w:rsid w:val="00FA0C5C"/>
    <w:rsid w:val="00FA508E"/>
    <w:rsid w:val="00FB56A9"/>
    <w:rsid w:val="00FB6BEA"/>
    <w:rsid w:val="00FC138B"/>
    <w:rsid w:val="00FC7A04"/>
    <w:rsid w:val="00FD1865"/>
    <w:rsid w:val="00FE0F2E"/>
    <w:rsid w:val="00FF20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D21345"/>
  <w14:defaultImageDpi w14:val="330"/>
  <w15:docId w15:val="{CF4979C0-7296-4583-BEC8-A1E4F944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9">
    <w:name w:val="heading 9"/>
    <w:basedOn w:val="Normal"/>
    <w:qFormat/>
    <w:rsid w:val="00A709BB"/>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557"/>
    <w:rPr>
      <w:color w:val="0000FF"/>
      <w:u w:val="single"/>
    </w:rPr>
  </w:style>
  <w:style w:type="paragraph" w:styleId="BalloonText">
    <w:name w:val="Balloon Text"/>
    <w:basedOn w:val="Normal"/>
    <w:semiHidden/>
    <w:rsid w:val="002E4EAC"/>
    <w:rPr>
      <w:rFonts w:ascii="Tahoma" w:hAnsi="Tahoma" w:cs="Tahoma"/>
      <w:sz w:val="16"/>
      <w:szCs w:val="16"/>
    </w:rPr>
  </w:style>
  <w:style w:type="paragraph" w:styleId="BodyText2">
    <w:name w:val="Body Text 2"/>
    <w:basedOn w:val="Normal"/>
    <w:rsid w:val="00B16AE8"/>
    <w:pPr>
      <w:spacing w:after="120" w:line="480" w:lineRule="auto"/>
    </w:pPr>
  </w:style>
  <w:style w:type="paragraph" w:customStyle="1" w:styleId="MediumGrid21">
    <w:name w:val="Medium Grid 21"/>
    <w:uiPriority w:val="1"/>
    <w:qFormat/>
    <w:rsid w:val="004278B5"/>
    <w:rPr>
      <w:sz w:val="24"/>
      <w:szCs w:val="24"/>
      <w:lang w:eastAsia="en-US"/>
    </w:rPr>
  </w:style>
  <w:style w:type="paragraph" w:customStyle="1" w:styleId="ColorfulShading-Accent11">
    <w:name w:val="Colorful Shading - Accent 11"/>
    <w:hidden/>
    <w:uiPriority w:val="99"/>
    <w:semiHidden/>
    <w:rsid w:val="00260BE3"/>
    <w:rPr>
      <w:sz w:val="24"/>
      <w:szCs w:val="24"/>
      <w:lang w:eastAsia="en-US"/>
    </w:rPr>
  </w:style>
  <w:style w:type="paragraph" w:styleId="Header">
    <w:name w:val="header"/>
    <w:basedOn w:val="Normal"/>
    <w:link w:val="HeaderChar"/>
    <w:uiPriority w:val="99"/>
    <w:rsid w:val="00C43A95"/>
    <w:pPr>
      <w:tabs>
        <w:tab w:val="center" w:pos="4320"/>
        <w:tab w:val="right" w:pos="8640"/>
      </w:tabs>
    </w:pPr>
  </w:style>
  <w:style w:type="character" w:customStyle="1" w:styleId="HeaderChar">
    <w:name w:val="Header Char"/>
    <w:link w:val="Header"/>
    <w:uiPriority w:val="99"/>
    <w:rsid w:val="00C43A95"/>
    <w:rPr>
      <w:sz w:val="24"/>
      <w:szCs w:val="24"/>
      <w:lang w:val="en-NZ"/>
    </w:rPr>
  </w:style>
  <w:style w:type="paragraph" w:styleId="Footer">
    <w:name w:val="footer"/>
    <w:basedOn w:val="Normal"/>
    <w:link w:val="FooterChar"/>
    <w:uiPriority w:val="99"/>
    <w:rsid w:val="00C43A95"/>
    <w:pPr>
      <w:tabs>
        <w:tab w:val="center" w:pos="4320"/>
        <w:tab w:val="right" w:pos="8640"/>
      </w:tabs>
    </w:pPr>
  </w:style>
  <w:style w:type="character" w:customStyle="1" w:styleId="FooterChar">
    <w:name w:val="Footer Char"/>
    <w:link w:val="Footer"/>
    <w:uiPriority w:val="99"/>
    <w:rsid w:val="00C43A95"/>
    <w:rPr>
      <w:sz w:val="24"/>
      <w:szCs w:val="24"/>
      <w:lang w:val="en-NZ"/>
    </w:rPr>
  </w:style>
  <w:style w:type="character" w:styleId="PageNumber">
    <w:name w:val="page number"/>
    <w:rsid w:val="00C43A95"/>
  </w:style>
  <w:style w:type="paragraph" w:styleId="Subtitle">
    <w:name w:val="Subtitle"/>
    <w:basedOn w:val="Normal"/>
    <w:link w:val="SubtitleChar"/>
    <w:qFormat/>
    <w:rsid w:val="002320A8"/>
    <w:pPr>
      <w:ind w:left="270" w:right="-810"/>
      <w:jc w:val="center"/>
    </w:pPr>
    <w:rPr>
      <w:b/>
      <w:bCs/>
      <w:sz w:val="32"/>
      <w:lang w:val="en-AU"/>
    </w:rPr>
  </w:style>
  <w:style w:type="character" w:customStyle="1" w:styleId="SubtitleChar">
    <w:name w:val="Subtitle Char"/>
    <w:basedOn w:val="DefaultParagraphFont"/>
    <w:link w:val="Subtitle"/>
    <w:rsid w:val="002320A8"/>
    <w:rPr>
      <w:b/>
      <w:bCs/>
      <w:sz w:val="32"/>
      <w:szCs w:val="24"/>
      <w:lang w:val="en-AU" w:eastAsia="en-US"/>
    </w:rPr>
  </w:style>
  <w:style w:type="paragraph" w:styleId="ListParagraph">
    <w:name w:val="List Paragraph"/>
    <w:basedOn w:val="Normal"/>
    <w:uiPriority w:val="72"/>
    <w:qFormat/>
    <w:rsid w:val="00723721"/>
    <w:pPr>
      <w:ind w:left="720"/>
      <w:contextualSpacing/>
    </w:pPr>
  </w:style>
  <w:style w:type="paragraph" w:styleId="NoSpacing">
    <w:name w:val="No Spacing"/>
    <w:link w:val="NoSpacingChar"/>
    <w:uiPriority w:val="1"/>
    <w:qFormat/>
    <w:rsid w:val="00D20A2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20A21"/>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semiHidden/>
    <w:unhideWhenUsed/>
    <w:rsid w:val="00F36B13"/>
    <w:rPr>
      <w:color w:val="800080" w:themeColor="followedHyperlink"/>
      <w:u w:val="single"/>
    </w:rPr>
  </w:style>
  <w:style w:type="table" w:styleId="TableGrid">
    <w:name w:val="Table Grid"/>
    <w:basedOn w:val="TableNormal"/>
    <w:rsid w:val="00D9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940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252332"/>
    <w:rPr>
      <w:sz w:val="16"/>
      <w:szCs w:val="16"/>
    </w:rPr>
  </w:style>
  <w:style w:type="paragraph" w:styleId="CommentText">
    <w:name w:val="annotation text"/>
    <w:basedOn w:val="Normal"/>
    <w:link w:val="CommentTextChar"/>
    <w:semiHidden/>
    <w:unhideWhenUsed/>
    <w:rsid w:val="00252332"/>
    <w:rPr>
      <w:sz w:val="20"/>
      <w:szCs w:val="20"/>
    </w:rPr>
  </w:style>
  <w:style w:type="character" w:customStyle="1" w:styleId="CommentTextChar">
    <w:name w:val="Comment Text Char"/>
    <w:basedOn w:val="DefaultParagraphFont"/>
    <w:link w:val="CommentText"/>
    <w:semiHidden/>
    <w:rsid w:val="00252332"/>
    <w:rPr>
      <w:lang w:eastAsia="en-US"/>
    </w:rPr>
  </w:style>
  <w:style w:type="paragraph" w:styleId="CommentSubject">
    <w:name w:val="annotation subject"/>
    <w:basedOn w:val="CommentText"/>
    <w:next w:val="CommentText"/>
    <w:link w:val="CommentSubjectChar"/>
    <w:semiHidden/>
    <w:unhideWhenUsed/>
    <w:rsid w:val="00252332"/>
    <w:rPr>
      <w:b/>
      <w:bCs/>
    </w:rPr>
  </w:style>
  <w:style w:type="character" w:customStyle="1" w:styleId="CommentSubjectChar">
    <w:name w:val="Comment Subject Char"/>
    <w:basedOn w:val="CommentTextChar"/>
    <w:link w:val="CommentSubject"/>
    <w:semiHidden/>
    <w:rsid w:val="00252332"/>
    <w:rPr>
      <w:b/>
      <w:bCs/>
      <w:lang w:eastAsia="en-US"/>
    </w:rPr>
  </w:style>
  <w:style w:type="character" w:styleId="UnresolvedMention">
    <w:name w:val="Unresolved Mention"/>
    <w:basedOn w:val="DefaultParagraphFont"/>
    <w:uiPriority w:val="99"/>
    <w:semiHidden/>
    <w:unhideWhenUsed/>
    <w:rsid w:val="000F3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7734-3B8E-4A46-B3F0-E71C97A4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1324</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APPENDIX K</vt:lpstr>
    </vt:vector>
  </TitlesOfParts>
  <Company/>
  <LinksUpToDate>false</LinksUpToDate>
  <CharactersWithSpaces>8324</CharactersWithSpaces>
  <SharedDoc>false</SharedDoc>
  <HLinks>
    <vt:vector size="12" baseType="variant">
      <vt:variant>
        <vt:i4>5046347</vt:i4>
      </vt:variant>
      <vt:variant>
        <vt:i4>3</vt:i4>
      </vt:variant>
      <vt:variant>
        <vt:i4>0</vt:i4>
      </vt:variant>
      <vt:variant>
        <vt:i4>5</vt:i4>
      </vt:variant>
      <vt:variant>
        <vt:lpwstr>http://www.yachtingnz.org.nz</vt:lpwstr>
      </vt:variant>
      <vt:variant>
        <vt:lpwstr/>
      </vt:variant>
      <vt:variant>
        <vt:i4>5046347</vt:i4>
      </vt:variant>
      <vt:variant>
        <vt:i4>0</vt:i4>
      </vt:variant>
      <vt:variant>
        <vt:i4>0</vt:i4>
      </vt:variant>
      <vt:variant>
        <vt:i4>5</vt:i4>
      </vt:variant>
      <vt:variant>
        <vt:lpwstr>http://www.yachtingnz.org.nz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
  <dc:creator>Dave West</dc:creator>
  <cp:keywords/>
  <dc:description/>
  <cp:lastModifiedBy>gavin bardy</cp:lastModifiedBy>
  <cp:revision>177</cp:revision>
  <cp:lastPrinted>2016-09-17T00:42:00Z</cp:lastPrinted>
  <dcterms:created xsi:type="dcterms:W3CDTF">2018-05-17T21:59:00Z</dcterms:created>
  <dcterms:modified xsi:type="dcterms:W3CDTF">2020-05-10T18:38:00Z</dcterms:modified>
</cp:coreProperties>
</file>